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jc w:val="center"/>
        <w:tblLook w:val="04A0"/>
      </w:tblPr>
      <w:tblGrid>
        <w:gridCol w:w="4503"/>
        <w:gridCol w:w="992"/>
        <w:gridCol w:w="4245"/>
      </w:tblGrid>
      <w:tr w:rsidR="00A848EF" w:rsidRPr="006426E6" w:rsidTr="00653AD1">
        <w:trPr>
          <w:jc w:val="center"/>
        </w:trPr>
        <w:tc>
          <w:tcPr>
            <w:tcW w:w="4503" w:type="dxa"/>
            <w:shd w:val="clear" w:color="auto" w:fill="auto"/>
          </w:tcPr>
          <w:p w:rsidR="00A848EF" w:rsidRPr="00586682" w:rsidRDefault="00A848EF" w:rsidP="001A741D">
            <w:pPr>
              <w:rPr>
                <w:sz w:val="26"/>
                <w:szCs w:val="26"/>
                <w:lang w:val="en-US"/>
              </w:rPr>
            </w:pPr>
          </w:p>
          <w:p w:rsidR="00A848EF" w:rsidRDefault="00A848EF" w:rsidP="00A848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РОССИЙСКАЯ ФЕДЕРАЦИЯ</w:t>
            </w:r>
          </w:p>
          <w:p w:rsidR="00A848EF" w:rsidRPr="00405818" w:rsidRDefault="00A848EF" w:rsidP="00A848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СЕЛЬСКОГО ПОСЕЛЕНИЯ КЫЗЛАССКОГО СЕЛЬСОВЕТА АСКИЗСКОГО МУНИЦИПАЛЬНОГО РАЙОНА РЕСПУБЛИКИ ХАКАСИЯ                                      </w:t>
            </w:r>
          </w:p>
        </w:tc>
        <w:tc>
          <w:tcPr>
            <w:tcW w:w="992" w:type="dxa"/>
            <w:shd w:val="clear" w:color="auto" w:fill="auto"/>
          </w:tcPr>
          <w:p w:rsidR="00A848EF" w:rsidRPr="00405818" w:rsidRDefault="00A848EF" w:rsidP="001A741D">
            <w:pPr>
              <w:jc w:val="center"/>
              <w:rPr>
                <w:sz w:val="26"/>
                <w:szCs w:val="26"/>
              </w:rPr>
            </w:pPr>
          </w:p>
          <w:p w:rsidR="00A848EF" w:rsidRPr="00405818" w:rsidRDefault="00A848EF" w:rsidP="001A741D">
            <w:pPr>
              <w:jc w:val="center"/>
              <w:rPr>
                <w:sz w:val="26"/>
                <w:szCs w:val="26"/>
              </w:rPr>
            </w:pPr>
          </w:p>
          <w:p w:rsidR="00A848EF" w:rsidRPr="00405818" w:rsidRDefault="00A848EF" w:rsidP="001A741D">
            <w:pPr>
              <w:jc w:val="center"/>
              <w:rPr>
                <w:sz w:val="26"/>
                <w:szCs w:val="26"/>
              </w:rPr>
            </w:pPr>
          </w:p>
          <w:p w:rsidR="00A848EF" w:rsidRPr="00405818" w:rsidRDefault="00A848EF" w:rsidP="001A741D">
            <w:pPr>
              <w:jc w:val="center"/>
              <w:rPr>
                <w:sz w:val="26"/>
                <w:szCs w:val="26"/>
              </w:rPr>
            </w:pPr>
          </w:p>
          <w:p w:rsidR="00A848EF" w:rsidRPr="00405818" w:rsidRDefault="00A848EF" w:rsidP="001A741D">
            <w:pPr>
              <w:jc w:val="center"/>
              <w:rPr>
                <w:sz w:val="26"/>
                <w:szCs w:val="26"/>
              </w:rPr>
            </w:pPr>
          </w:p>
          <w:p w:rsidR="00A848EF" w:rsidRPr="00405818" w:rsidRDefault="00A848EF" w:rsidP="001A741D">
            <w:pPr>
              <w:jc w:val="center"/>
              <w:rPr>
                <w:sz w:val="26"/>
                <w:szCs w:val="26"/>
              </w:rPr>
            </w:pPr>
          </w:p>
          <w:p w:rsidR="00A848EF" w:rsidRPr="00405818" w:rsidRDefault="00A848EF" w:rsidP="001A741D">
            <w:pPr>
              <w:rPr>
                <w:sz w:val="26"/>
                <w:szCs w:val="26"/>
              </w:rPr>
            </w:pPr>
          </w:p>
        </w:tc>
        <w:tc>
          <w:tcPr>
            <w:tcW w:w="4245" w:type="dxa"/>
            <w:shd w:val="clear" w:color="auto" w:fill="auto"/>
          </w:tcPr>
          <w:p w:rsidR="00A848EF" w:rsidRPr="00405818" w:rsidRDefault="00A848EF" w:rsidP="001A741D">
            <w:pPr>
              <w:rPr>
                <w:sz w:val="26"/>
                <w:szCs w:val="26"/>
              </w:rPr>
            </w:pPr>
            <w:r w:rsidRPr="00405818">
              <w:rPr>
                <w:sz w:val="26"/>
                <w:szCs w:val="26"/>
              </w:rPr>
              <w:t xml:space="preserve">      </w:t>
            </w:r>
          </w:p>
          <w:p w:rsidR="00A848EF" w:rsidRPr="00405818" w:rsidRDefault="00A848EF" w:rsidP="001A741D">
            <w:pPr>
              <w:rPr>
                <w:sz w:val="26"/>
                <w:szCs w:val="26"/>
              </w:rPr>
            </w:pPr>
            <w:r w:rsidRPr="00405818">
              <w:rPr>
                <w:sz w:val="26"/>
                <w:szCs w:val="26"/>
              </w:rPr>
              <w:t xml:space="preserve">         РОССИЯ ФЕДЕРАЦИЯЗЫ</w:t>
            </w:r>
          </w:p>
          <w:p w:rsidR="00A848EF" w:rsidRPr="00405818" w:rsidRDefault="00A848EF" w:rsidP="001A741D">
            <w:pPr>
              <w:jc w:val="center"/>
              <w:rPr>
                <w:sz w:val="26"/>
                <w:szCs w:val="26"/>
              </w:rPr>
            </w:pPr>
            <w:r w:rsidRPr="00405818">
              <w:rPr>
                <w:sz w:val="26"/>
                <w:szCs w:val="26"/>
              </w:rPr>
              <w:t>ХАКАС РЕСПУБЛИКАЗЫ</w:t>
            </w:r>
          </w:p>
          <w:p w:rsidR="00A848EF" w:rsidRPr="00405818" w:rsidRDefault="00A848EF" w:rsidP="001A741D">
            <w:pPr>
              <w:jc w:val="center"/>
              <w:rPr>
                <w:sz w:val="26"/>
                <w:szCs w:val="26"/>
              </w:rPr>
            </w:pPr>
            <w:r w:rsidRPr="00405818">
              <w:rPr>
                <w:sz w:val="26"/>
                <w:szCs w:val="26"/>
              </w:rPr>
              <w:t>КЫЗЛАС ААЛ ЧОБ</w:t>
            </w:r>
            <w:proofErr w:type="gramStart"/>
            <w:r w:rsidRPr="00405818">
              <w:rPr>
                <w:sz w:val="26"/>
                <w:szCs w:val="26"/>
                <w:lang w:val="en-US"/>
              </w:rPr>
              <w:t>I</w:t>
            </w:r>
            <w:proofErr w:type="gramEnd"/>
            <w:r w:rsidRPr="00405818">
              <w:rPr>
                <w:sz w:val="26"/>
                <w:szCs w:val="26"/>
              </w:rPr>
              <w:t>Н</w:t>
            </w:r>
            <w:r w:rsidRPr="00405818">
              <w:rPr>
                <w:sz w:val="26"/>
                <w:szCs w:val="26"/>
                <w:lang w:val="en-US"/>
              </w:rPr>
              <w:t>I</w:t>
            </w:r>
            <w:r w:rsidRPr="00405818">
              <w:rPr>
                <w:sz w:val="26"/>
                <w:szCs w:val="26"/>
              </w:rPr>
              <w:t>Н</w:t>
            </w:r>
          </w:p>
          <w:p w:rsidR="00A848EF" w:rsidRPr="00405818" w:rsidRDefault="00A848EF" w:rsidP="001A741D">
            <w:pPr>
              <w:tabs>
                <w:tab w:val="left" w:pos="8280"/>
              </w:tabs>
              <w:rPr>
                <w:sz w:val="26"/>
                <w:szCs w:val="26"/>
              </w:rPr>
            </w:pPr>
            <w:r w:rsidRPr="00405818">
              <w:rPr>
                <w:sz w:val="26"/>
                <w:szCs w:val="26"/>
              </w:rPr>
              <w:t xml:space="preserve">              УСТА</w:t>
            </w:r>
            <w:proofErr w:type="gramStart"/>
            <w:r w:rsidRPr="00405818">
              <w:rPr>
                <w:sz w:val="26"/>
                <w:szCs w:val="26"/>
                <w:lang w:val="en-US"/>
              </w:rPr>
              <w:t>F</w:t>
            </w:r>
            <w:proofErr w:type="gramEnd"/>
            <w:r w:rsidRPr="00405818">
              <w:rPr>
                <w:sz w:val="26"/>
                <w:szCs w:val="26"/>
              </w:rPr>
              <w:t xml:space="preserve">-ПАСТАА                                                                                                                                                                        </w:t>
            </w:r>
          </w:p>
          <w:p w:rsidR="00A848EF" w:rsidRPr="00405818" w:rsidRDefault="00A848EF" w:rsidP="001A741D">
            <w:pPr>
              <w:jc w:val="center"/>
              <w:rPr>
                <w:sz w:val="26"/>
                <w:szCs w:val="26"/>
              </w:rPr>
            </w:pPr>
          </w:p>
        </w:tc>
      </w:tr>
    </w:tbl>
    <w:p w:rsidR="009556B3" w:rsidRPr="00FF1349" w:rsidRDefault="009556B3" w:rsidP="009556B3">
      <w:pPr>
        <w:tabs>
          <w:tab w:val="left" w:pos="0"/>
        </w:tabs>
        <w:ind w:firstLine="720"/>
        <w:jc w:val="center"/>
        <w:rPr>
          <w:b/>
          <w:sz w:val="26"/>
          <w:szCs w:val="26"/>
        </w:rPr>
      </w:pPr>
    </w:p>
    <w:p w:rsidR="009556B3" w:rsidRPr="00DC1A63" w:rsidRDefault="009556B3" w:rsidP="009556B3">
      <w:pPr>
        <w:pStyle w:val="6"/>
        <w:jc w:val="center"/>
        <w:rPr>
          <w:rFonts w:ascii="Times New Roman" w:hAnsi="Times New Roman"/>
          <w:sz w:val="30"/>
        </w:rPr>
      </w:pPr>
      <w:r w:rsidRPr="00DC1A63">
        <w:rPr>
          <w:rFonts w:ascii="Times New Roman" w:hAnsi="Times New Roman"/>
          <w:sz w:val="30"/>
        </w:rPr>
        <w:t xml:space="preserve">  ПОСТАНОВЛЕНИЕ</w:t>
      </w:r>
    </w:p>
    <w:p w:rsidR="009556B3" w:rsidRPr="006C2EEF" w:rsidRDefault="00A848EF" w:rsidP="009556B3">
      <w:pPr>
        <w:widowControl w:val="0"/>
        <w:shd w:val="clear" w:color="auto" w:fill="FFFFFF"/>
        <w:tabs>
          <w:tab w:val="left" w:pos="4123"/>
          <w:tab w:val="left" w:pos="7574"/>
        </w:tabs>
        <w:autoSpaceDE w:val="0"/>
        <w:autoSpaceDN w:val="0"/>
        <w:adjustRightInd w:val="0"/>
        <w:spacing w:before="278"/>
        <w:ind w:left="10"/>
        <w:rPr>
          <w:sz w:val="26"/>
          <w:szCs w:val="26"/>
        </w:rPr>
      </w:pPr>
      <w:r w:rsidRPr="006C2EEF">
        <w:rPr>
          <w:color w:val="000000"/>
          <w:spacing w:val="9"/>
          <w:sz w:val="26"/>
          <w:szCs w:val="26"/>
        </w:rPr>
        <w:t>О</w:t>
      </w:r>
      <w:r w:rsidR="009556B3" w:rsidRPr="006C2EEF">
        <w:rPr>
          <w:color w:val="000000"/>
          <w:spacing w:val="9"/>
          <w:sz w:val="26"/>
          <w:szCs w:val="26"/>
        </w:rPr>
        <w:t>т</w:t>
      </w:r>
      <w:r>
        <w:rPr>
          <w:color w:val="000000"/>
          <w:spacing w:val="9"/>
          <w:sz w:val="26"/>
          <w:szCs w:val="26"/>
        </w:rPr>
        <w:t xml:space="preserve"> 20.05.2025</w:t>
      </w:r>
      <w:r w:rsidR="0062732E">
        <w:rPr>
          <w:color w:val="000000"/>
          <w:spacing w:val="9"/>
          <w:sz w:val="26"/>
          <w:szCs w:val="26"/>
        </w:rPr>
        <w:tab/>
      </w:r>
      <w:r>
        <w:rPr>
          <w:color w:val="000000"/>
          <w:spacing w:val="-9"/>
          <w:sz w:val="26"/>
          <w:szCs w:val="26"/>
        </w:rPr>
        <w:t>с.Кызлас</w:t>
      </w:r>
      <w:r w:rsidR="0062732E">
        <w:rPr>
          <w:color w:val="000000"/>
          <w:spacing w:val="-9"/>
          <w:sz w:val="26"/>
          <w:szCs w:val="26"/>
        </w:rPr>
        <w:tab/>
      </w:r>
      <w:r w:rsidR="0062732E">
        <w:rPr>
          <w:color w:val="000000"/>
          <w:spacing w:val="-9"/>
          <w:sz w:val="26"/>
          <w:szCs w:val="26"/>
        </w:rPr>
        <w:tab/>
      </w:r>
      <w:r w:rsidR="00C668AA">
        <w:rPr>
          <w:color w:val="000000"/>
          <w:spacing w:val="-9"/>
          <w:sz w:val="26"/>
          <w:szCs w:val="26"/>
        </w:rPr>
        <w:tab/>
      </w:r>
      <w:r w:rsidR="009556B3" w:rsidRPr="006C2EEF">
        <w:rPr>
          <w:color w:val="000000"/>
          <w:sz w:val="26"/>
          <w:szCs w:val="26"/>
        </w:rPr>
        <w:t xml:space="preserve">№ </w:t>
      </w:r>
      <w:r>
        <w:rPr>
          <w:color w:val="000000"/>
          <w:sz w:val="26"/>
          <w:szCs w:val="26"/>
        </w:rPr>
        <w:t xml:space="preserve"> 30</w:t>
      </w:r>
    </w:p>
    <w:p w:rsidR="009556B3" w:rsidRDefault="009556B3" w:rsidP="009556B3">
      <w:pPr>
        <w:tabs>
          <w:tab w:val="left" w:pos="0"/>
        </w:tabs>
        <w:rPr>
          <w:b/>
        </w:rPr>
      </w:pPr>
    </w:p>
    <w:tbl>
      <w:tblPr>
        <w:tblW w:w="0" w:type="auto"/>
        <w:tblLook w:val="04A0"/>
      </w:tblPr>
      <w:tblGrid>
        <w:gridCol w:w="5920"/>
      </w:tblGrid>
      <w:tr w:rsidR="009556B3" w:rsidRPr="00C81715" w:rsidTr="00582457">
        <w:tc>
          <w:tcPr>
            <w:tcW w:w="5920" w:type="dxa"/>
            <w:shd w:val="clear" w:color="auto" w:fill="auto"/>
          </w:tcPr>
          <w:p w:rsidR="009556B3" w:rsidRPr="00582457" w:rsidRDefault="00582457" w:rsidP="00A848EF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sz w:val="26"/>
                <w:szCs w:val="26"/>
              </w:rPr>
            </w:pPr>
            <w:r w:rsidRPr="00582457">
              <w:rPr>
                <w:b/>
                <w:sz w:val="26"/>
                <w:szCs w:val="26"/>
              </w:rPr>
              <w:t>Об утверждении Порядка формирования перечня налоговых расходов, правил формирования информации о нормативных, целевых и фискальных характеристиках налоговых расходов и порядка оценки эффективности налоговых расходов муниципального образования</w:t>
            </w:r>
            <w:r w:rsidR="00EB1BA7">
              <w:rPr>
                <w:b/>
                <w:sz w:val="26"/>
                <w:szCs w:val="26"/>
              </w:rPr>
              <w:t xml:space="preserve"> </w:t>
            </w:r>
            <w:r w:rsidR="00A848EF">
              <w:rPr>
                <w:b/>
                <w:sz w:val="26"/>
                <w:szCs w:val="26"/>
              </w:rPr>
              <w:t>Кызласский</w:t>
            </w:r>
            <w:r w:rsidR="00C668AA">
              <w:rPr>
                <w:b/>
                <w:sz w:val="26"/>
                <w:szCs w:val="26"/>
              </w:rPr>
              <w:t xml:space="preserve"> сельсовет Аскизского района Республики Хакасия</w:t>
            </w:r>
          </w:p>
        </w:tc>
      </w:tr>
    </w:tbl>
    <w:p w:rsidR="009556B3" w:rsidRDefault="009556B3" w:rsidP="009556B3">
      <w:pPr>
        <w:tabs>
          <w:tab w:val="left" w:pos="0"/>
        </w:tabs>
        <w:rPr>
          <w:sz w:val="26"/>
          <w:szCs w:val="26"/>
        </w:rPr>
      </w:pPr>
    </w:p>
    <w:p w:rsidR="009556B3" w:rsidRPr="00C668AA" w:rsidRDefault="00C668AA" w:rsidP="009556B3">
      <w:pPr>
        <w:ind w:firstLine="540"/>
        <w:jc w:val="both"/>
        <w:rPr>
          <w:b/>
          <w:color w:val="000000" w:themeColor="text1"/>
          <w:sz w:val="26"/>
          <w:szCs w:val="26"/>
        </w:rPr>
      </w:pPr>
      <w:proofErr w:type="gramStart"/>
      <w:r w:rsidRPr="00C668AA">
        <w:rPr>
          <w:color w:val="000000" w:themeColor="text1"/>
          <w:sz w:val="26"/>
          <w:szCs w:val="26"/>
        </w:rPr>
        <w:t xml:space="preserve">В соответствии со </w:t>
      </w:r>
      <w:r w:rsidRPr="00C668AA">
        <w:rPr>
          <w:rStyle w:val="aa"/>
          <w:color w:val="000000" w:themeColor="text1"/>
          <w:sz w:val="26"/>
          <w:szCs w:val="26"/>
        </w:rPr>
        <w:t>статьей 174.3</w:t>
      </w:r>
      <w:r w:rsidRPr="00C668AA">
        <w:rPr>
          <w:color w:val="000000" w:themeColor="text1"/>
          <w:sz w:val="26"/>
          <w:szCs w:val="26"/>
        </w:rPr>
        <w:t xml:space="preserve">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</w:t>
      </w:r>
      <w:r w:rsidR="009556B3" w:rsidRPr="00C668AA">
        <w:rPr>
          <w:b/>
          <w:color w:val="000000" w:themeColor="text1"/>
          <w:sz w:val="26"/>
          <w:szCs w:val="26"/>
        </w:rPr>
        <w:t xml:space="preserve">, </w:t>
      </w:r>
      <w:r w:rsidR="009556B3" w:rsidRPr="00C668AA">
        <w:rPr>
          <w:color w:val="000000" w:themeColor="text1"/>
          <w:sz w:val="26"/>
          <w:szCs w:val="26"/>
        </w:rPr>
        <w:t xml:space="preserve">руководствуясь </w:t>
      </w:r>
      <w:r w:rsidR="0051318A">
        <w:rPr>
          <w:color w:val="000000" w:themeColor="text1"/>
          <w:sz w:val="26"/>
          <w:szCs w:val="26"/>
        </w:rPr>
        <w:t>ст. 44, 50</w:t>
      </w:r>
      <w:r w:rsidR="00886977" w:rsidRPr="00C668AA">
        <w:rPr>
          <w:color w:val="000000" w:themeColor="text1"/>
          <w:sz w:val="26"/>
          <w:szCs w:val="26"/>
        </w:rPr>
        <w:t xml:space="preserve"> </w:t>
      </w:r>
      <w:r w:rsidR="00CA58A4" w:rsidRPr="00405818">
        <w:rPr>
          <w:sz w:val="26"/>
          <w:szCs w:val="26"/>
        </w:rPr>
        <w:t>Уставом муниципального образования Кызласский сельсовет от 02.02.2006г., утвержденный Решением Совета депутатов Кызласского сельсовета от 26.12.2005г. № 09 (с последующими изменениями)</w:t>
      </w:r>
      <w:r w:rsidR="00CA58A4">
        <w:rPr>
          <w:sz w:val="26"/>
          <w:szCs w:val="26"/>
        </w:rPr>
        <w:t xml:space="preserve">, </w:t>
      </w:r>
      <w:r w:rsidR="009556B3" w:rsidRPr="00C668AA">
        <w:rPr>
          <w:b/>
          <w:color w:val="000000" w:themeColor="text1"/>
          <w:sz w:val="26"/>
          <w:szCs w:val="26"/>
        </w:rPr>
        <w:t xml:space="preserve">Администрация </w:t>
      </w:r>
      <w:r w:rsidR="00A848EF">
        <w:rPr>
          <w:b/>
          <w:color w:val="000000" w:themeColor="text1"/>
          <w:sz w:val="26"/>
          <w:szCs w:val="26"/>
        </w:rPr>
        <w:t>Кызласского</w:t>
      </w:r>
      <w:r w:rsidR="009556B3" w:rsidRPr="00C668AA">
        <w:rPr>
          <w:b/>
          <w:color w:val="000000" w:themeColor="text1"/>
          <w:sz w:val="26"/>
          <w:szCs w:val="26"/>
        </w:rPr>
        <w:t xml:space="preserve"> сельсовета</w:t>
      </w:r>
      <w:r w:rsidR="00A848EF">
        <w:rPr>
          <w:b/>
          <w:color w:val="000000" w:themeColor="text1"/>
          <w:sz w:val="26"/>
          <w:szCs w:val="26"/>
        </w:rPr>
        <w:t xml:space="preserve"> </w:t>
      </w:r>
      <w:r w:rsidR="009556B3" w:rsidRPr="00C668AA">
        <w:rPr>
          <w:b/>
          <w:color w:val="000000" w:themeColor="text1"/>
          <w:sz w:val="26"/>
          <w:szCs w:val="26"/>
        </w:rPr>
        <w:t>постановляет:</w:t>
      </w:r>
      <w:proofErr w:type="gramEnd"/>
    </w:p>
    <w:p w:rsidR="009556B3" w:rsidRPr="00C668AA" w:rsidRDefault="009556B3" w:rsidP="006D4E82">
      <w:pPr>
        <w:ind w:firstLine="708"/>
        <w:jc w:val="both"/>
        <w:rPr>
          <w:color w:val="000000" w:themeColor="text1"/>
          <w:sz w:val="26"/>
          <w:szCs w:val="26"/>
        </w:rPr>
      </w:pPr>
    </w:p>
    <w:p w:rsidR="006D4E82" w:rsidRPr="00C668AA" w:rsidRDefault="006D4E82" w:rsidP="00C668AA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color w:val="000000" w:themeColor="text1"/>
          <w:sz w:val="26"/>
          <w:szCs w:val="26"/>
        </w:rPr>
      </w:pPr>
      <w:r w:rsidRPr="00C668AA">
        <w:rPr>
          <w:rStyle w:val="normaltextrun"/>
          <w:color w:val="000000" w:themeColor="text1"/>
          <w:sz w:val="26"/>
          <w:szCs w:val="26"/>
        </w:rPr>
        <w:t>1. </w:t>
      </w:r>
      <w:r w:rsidR="00C668AA" w:rsidRPr="00C668AA">
        <w:rPr>
          <w:sz w:val="26"/>
          <w:szCs w:val="26"/>
        </w:rPr>
        <w:t xml:space="preserve">Утвердить </w:t>
      </w:r>
      <w:r w:rsidR="00C668AA" w:rsidRPr="00C668AA">
        <w:rPr>
          <w:color w:val="000000" w:themeColor="text1"/>
          <w:sz w:val="26"/>
          <w:szCs w:val="26"/>
        </w:rPr>
        <w:t xml:space="preserve">прилагаемый </w:t>
      </w:r>
      <w:r w:rsidR="00C668AA" w:rsidRPr="0051318A">
        <w:rPr>
          <w:rStyle w:val="aa"/>
          <w:b w:val="0"/>
          <w:color w:val="000000" w:themeColor="text1"/>
          <w:sz w:val="26"/>
          <w:szCs w:val="26"/>
        </w:rPr>
        <w:t>Порядок</w:t>
      </w:r>
      <w:r w:rsidR="00C668AA" w:rsidRPr="0051318A">
        <w:rPr>
          <w:b/>
          <w:color w:val="000000" w:themeColor="text1"/>
          <w:sz w:val="26"/>
          <w:szCs w:val="26"/>
        </w:rPr>
        <w:t xml:space="preserve"> </w:t>
      </w:r>
      <w:r w:rsidR="00C668AA" w:rsidRPr="00C668AA">
        <w:rPr>
          <w:color w:val="000000" w:themeColor="text1"/>
          <w:sz w:val="26"/>
          <w:szCs w:val="26"/>
        </w:rPr>
        <w:t>формирования перечня налоговых расходов, правила формирования информации о нормативных, целевых и фискальных характеристиках налоговых расходов и порядок</w:t>
      </w:r>
      <w:r w:rsidR="00C668AA" w:rsidRPr="00C668AA">
        <w:rPr>
          <w:sz w:val="26"/>
          <w:szCs w:val="26"/>
        </w:rPr>
        <w:t xml:space="preserve"> оценки эффективности налоговых расходов муниципального образования </w:t>
      </w:r>
      <w:r w:rsidR="00A848EF">
        <w:rPr>
          <w:sz w:val="26"/>
          <w:szCs w:val="26"/>
        </w:rPr>
        <w:t>Кызласский</w:t>
      </w:r>
      <w:r w:rsidR="00C668AA" w:rsidRPr="00C668AA">
        <w:rPr>
          <w:sz w:val="26"/>
          <w:szCs w:val="26"/>
        </w:rPr>
        <w:t xml:space="preserve"> сельсовет Аскизского района Республики Хакасия.</w:t>
      </w:r>
    </w:p>
    <w:p w:rsidR="006D4E82" w:rsidRPr="00C668AA" w:rsidRDefault="006D4E82" w:rsidP="00C668AA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6"/>
          <w:szCs w:val="26"/>
        </w:rPr>
      </w:pPr>
      <w:r w:rsidRPr="00C668AA">
        <w:rPr>
          <w:rStyle w:val="normaltextrun"/>
          <w:sz w:val="26"/>
          <w:szCs w:val="26"/>
        </w:rPr>
        <w:t>2. </w:t>
      </w:r>
      <w:proofErr w:type="gramStart"/>
      <w:r w:rsidRPr="00C668AA">
        <w:rPr>
          <w:rStyle w:val="normaltextrun"/>
          <w:sz w:val="26"/>
          <w:szCs w:val="26"/>
        </w:rPr>
        <w:t>Разместить</w:t>
      </w:r>
      <w:proofErr w:type="gramEnd"/>
      <w:r w:rsidRPr="00C668AA">
        <w:rPr>
          <w:rStyle w:val="normaltextrun"/>
          <w:sz w:val="26"/>
          <w:szCs w:val="26"/>
        </w:rPr>
        <w:t xml:space="preserve"> настоящее постановление на </w:t>
      </w:r>
      <w:hyperlink r:id="rId6" w:tgtFrame="_blank" w:history="1">
        <w:r w:rsidRPr="00C668AA">
          <w:rPr>
            <w:rStyle w:val="normaltextrun"/>
            <w:bCs/>
            <w:sz w:val="26"/>
            <w:szCs w:val="26"/>
          </w:rPr>
          <w:t>официальном сайте</w:t>
        </w:r>
      </w:hyperlink>
      <w:r w:rsidR="004A33DF">
        <w:rPr>
          <w:rStyle w:val="normaltextrun"/>
          <w:sz w:val="26"/>
          <w:szCs w:val="26"/>
        </w:rPr>
        <w:t> А</w:t>
      </w:r>
      <w:r w:rsidRPr="00C668AA">
        <w:rPr>
          <w:rStyle w:val="normaltextrun"/>
          <w:sz w:val="26"/>
          <w:szCs w:val="26"/>
        </w:rPr>
        <w:t>дминистрации</w:t>
      </w:r>
      <w:r w:rsidR="00A848EF">
        <w:rPr>
          <w:rStyle w:val="normaltextrun"/>
          <w:sz w:val="26"/>
          <w:szCs w:val="26"/>
        </w:rPr>
        <w:t xml:space="preserve"> Кызласского</w:t>
      </w:r>
      <w:r w:rsidR="004A33DF">
        <w:rPr>
          <w:rStyle w:val="normaltextrun"/>
          <w:sz w:val="26"/>
          <w:szCs w:val="26"/>
        </w:rPr>
        <w:t xml:space="preserve"> сельсовета Аскиз</w:t>
      </w:r>
      <w:r w:rsidR="00A848EF">
        <w:rPr>
          <w:rStyle w:val="normaltextrun"/>
          <w:sz w:val="26"/>
          <w:szCs w:val="26"/>
        </w:rPr>
        <w:t>ского района Республики Хакасия</w:t>
      </w:r>
      <w:r w:rsidRPr="00C668AA">
        <w:rPr>
          <w:rStyle w:val="normaltextrun"/>
          <w:sz w:val="26"/>
          <w:szCs w:val="26"/>
        </w:rPr>
        <w:t>.</w:t>
      </w:r>
      <w:r w:rsidRPr="00C668AA">
        <w:rPr>
          <w:rStyle w:val="eop"/>
          <w:sz w:val="26"/>
          <w:szCs w:val="26"/>
        </w:rPr>
        <w:t> </w:t>
      </w:r>
    </w:p>
    <w:p w:rsidR="006D4E82" w:rsidRPr="00C668AA" w:rsidRDefault="001C1542" w:rsidP="00C668AA">
      <w:pPr>
        <w:pStyle w:val="paragraph"/>
        <w:spacing w:before="0" w:beforeAutospacing="0" w:after="0" w:afterAutospacing="0"/>
        <w:ind w:firstLine="540"/>
        <w:jc w:val="both"/>
        <w:textAlignment w:val="baseline"/>
        <w:rPr>
          <w:sz w:val="26"/>
          <w:szCs w:val="26"/>
        </w:rPr>
      </w:pPr>
      <w:r w:rsidRPr="00C668AA">
        <w:rPr>
          <w:rStyle w:val="normaltextrun"/>
          <w:sz w:val="26"/>
          <w:szCs w:val="26"/>
        </w:rPr>
        <w:t>3</w:t>
      </w:r>
      <w:r w:rsidR="006D4E82" w:rsidRPr="00C668AA">
        <w:rPr>
          <w:rStyle w:val="normaltextrun"/>
          <w:sz w:val="26"/>
          <w:szCs w:val="26"/>
        </w:rPr>
        <w:t xml:space="preserve">. Настоящее постановление вступает в силу со дня его </w:t>
      </w:r>
      <w:r w:rsidRPr="00C668AA">
        <w:rPr>
          <w:rStyle w:val="normaltextrun"/>
          <w:sz w:val="26"/>
          <w:szCs w:val="26"/>
        </w:rPr>
        <w:t>принятия</w:t>
      </w:r>
      <w:r w:rsidR="006D4E82" w:rsidRPr="00C668AA">
        <w:rPr>
          <w:rStyle w:val="normaltextrun"/>
          <w:sz w:val="26"/>
          <w:szCs w:val="26"/>
        </w:rPr>
        <w:t>.</w:t>
      </w:r>
      <w:r w:rsidR="006D4E82" w:rsidRPr="00C668AA">
        <w:rPr>
          <w:rStyle w:val="eop"/>
          <w:sz w:val="26"/>
          <w:szCs w:val="26"/>
        </w:rPr>
        <w:t> </w:t>
      </w:r>
    </w:p>
    <w:p w:rsidR="006D4E82" w:rsidRPr="006D4E82" w:rsidRDefault="006D4E82" w:rsidP="006D4E82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sz w:val="26"/>
          <w:szCs w:val="26"/>
        </w:rPr>
      </w:pPr>
      <w:r w:rsidRPr="006D4E82">
        <w:rPr>
          <w:rStyle w:val="eop"/>
          <w:sz w:val="26"/>
          <w:szCs w:val="26"/>
        </w:rPr>
        <w:t> </w:t>
      </w:r>
    </w:p>
    <w:p w:rsidR="006D4E82" w:rsidRPr="006D4E82" w:rsidRDefault="006D4E82" w:rsidP="006D4E82">
      <w:pPr>
        <w:pStyle w:val="paragraph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6D4E82">
        <w:rPr>
          <w:rStyle w:val="eop"/>
          <w:sz w:val="26"/>
          <w:szCs w:val="26"/>
        </w:rPr>
        <w:t> </w:t>
      </w:r>
    </w:p>
    <w:p w:rsidR="006D4E82" w:rsidRPr="006D4E82" w:rsidRDefault="006D4E82" w:rsidP="006D4E82">
      <w:pPr>
        <w:pStyle w:val="paragraph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6D4E82">
        <w:rPr>
          <w:rStyle w:val="eop"/>
          <w:sz w:val="26"/>
          <w:szCs w:val="26"/>
        </w:rPr>
        <w:t> </w:t>
      </w:r>
    </w:p>
    <w:p w:rsidR="009556B3" w:rsidRPr="005E5F99" w:rsidRDefault="009556B3" w:rsidP="009556B3">
      <w:pPr>
        <w:jc w:val="both"/>
        <w:rPr>
          <w:sz w:val="26"/>
          <w:szCs w:val="26"/>
        </w:rPr>
      </w:pPr>
      <w:r w:rsidRPr="005E5F99">
        <w:rPr>
          <w:sz w:val="26"/>
          <w:szCs w:val="26"/>
        </w:rPr>
        <w:t xml:space="preserve">Глава </w:t>
      </w:r>
      <w:r w:rsidR="00A848EF">
        <w:rPr>
          <w:sz w:val="26"/>
          <w:szCs w:val="26"/>
        </w:rPr>
        <w:t xml:space="preserve">Кызласского </w:t>
      </w:r>
      <w:r w:rsidRPr="005E5F99">
        <w:rPr>
          <w:sz w:val="26"/>
          <w:szCs w:val="26"/>
        </w:rPr>
        <w:t xml:space="preserve">сельсовета </w:t>
      </w:r>
      <w:r w:rsidR="00A848EF">
        <w:rPr>
          <w:sz w:val="26"/>
          <w:szCs w:val="26"/>
        </w:rPr>
        <w:tab/>
      </w:r>
      <w:r w:rsidR="00A848EF">
        <w:rPr>
          <w:sz w:val="26"/>
          <w:szCs w:val="26"/>
        </w:rPr>
        <w:tab/>
      </w:r>
      <w:r w:rsidR="00A848EF">
        <w:rPr>
          <w:sz w:val="26"/>
          <w:szCs w:val="26"/>
        </w:rPr>
        <w:tab/>
      </w:r>
      <w:r w:rsidR="00A848EF">
        <w:rPr>
          <w:sz w:val="26"/>
          <w:szCs w:val="26"/>
        </w:rPr>
        <w:tab/>
      </w:r>
      <w:r w:rsidR="00A848EF">
        <w:rPr>
          <w:sz w:val="26"/>
          <w:szCs w:val="26"/>
        </w:rPr>
        <w:tab/>
        <w:t>Г.М. Пакачаков</w:t>
      </w:r>
    </w:p>
    <w:p w:rsidR="009556B3" w:rsidRPr="005E5F99" w:rsidRDefault="009556B3" w:rsidP="009556B3">
      <w:pPr>
        <w:rPr>
          <w:sz w:val="26"/>
          <w:szCs w:val="26"/>
        </w:rPr>
      </w:pPr>
    </w:p>
    <w:p w:rsidR="009556B3" w:rsidRDefault="009556B3" w:rsidP="009556B3"/>
    <w:p w:rsidR="009556B3" w:rsidRDefault="009556B3" w:rsidP="009556B3"/>
    <w:p w:rsidR="009556B3" w:rsidRDefault="009556B3" w:rsidP="009556B3"/>
    <w:p w:rsidR="009556B3" w:rsidRDefault="009556B3" w:rsidP="009556B3"/>
    <w:p w:rsidR="009556B3" w:rsidRDefault="009556B3" w:rsidP="009556B3"/>
    <w:p w:rsidR="009556B3" w:rsidRDefault="009556B3" w:rsidP="009556B3"/>
    <w:p w:rsidR="001C1542" w:rsidRDefault="001C1542" w:rsidP="009556B3"/>
    <w:p w:rsidR="009556B3" w:rsidRPr="003E1211" w:rsidRDefault="00394203" w:rsidP="009556B3">
      <w:pPr>
        <w:ind w:left="5812"/>
        <w:rPr>
          <w:sz w:val="26"/>
          <w:szCs w:val="26"/>
        </w:rPr>
      </w:pPr>
      <w:r w:rsidRPr="003E1211">
        <w:rPr>
          <w:sz w:val="26"/>
          <w:szCs w:val="26"/>
        </w:rPr>
        <w:t>У</w:t>
      </w:r>
      <w:r w:rsidR="009556B3" w:rsidRPr="003E1211">
        <w:rPr>
          <w:sz w:val="26"/>
          <w:szCs w:val="26"/>
        </w:rPr>
        <w:t xml:space="preserve">твержден </w:t>
      </w:r>
    </w:p>
    <w:p w:rsidR="001C1542" w:rsidRPr="003E1211" w:rsidRDefault="009556B3" w:rsidP="00DC4DFC">
      <w:pPr>
        <w:ind w:left="5812"/>
        <w:rPr>
          <w:sz w:val="26"/>
          <w:szCs w:val="26"/>
        </w:rPr>
      </w:pPr>
      <w:r w:rsidRPr="003E1211">
        <w:rPr>
          <w:sz w:val="26"/>
          <w:szCs w:val="26"/>
        </w:rPr>
        <w:t xml:space="preserve">Постановлением Администрации </w:t>
      </w:r>
      <w:r w:rsidR="00A848EF">
        <w:rPr>
          <w:sz w:val="26"/>
          <w:szCs w:val="26"/>
        </w:rPr>
        <w:t>Кызласского</w:t>
      </w:r>
      <w:r w:rsidRPr="003E1211">
        <w:rPr>
          <w:sz w:val="26"/>
          <w:szCs w:val="26"/>
        </w:rPr>
        <w:t xml:space="preserve"> сельсовета </w:t>
      </w:r>
    </w:p>
    <w:p w:rsidR="009556B3" w:rsidRPr="003E1211" w:rsidRDefault="009556B3" w:rsidP="00DC4DFC">
      <w:pPr>
        <w:ind w:left="5812"/>
        <w:rPr>
          <w:sz w:val="26"/>
          <w:szCs w:val="26"/>
        </w:rPr>
      </w:pPr>
      <w:r w:rsidRPr="003E1211">
        <w:rPr>
          <w:sz w:val="26"/>
          <w:szCs w:val="26"/>
        </w:rPr>
        <w:t xml:space="preserve">от </w:t>
      </w:r>
      <w:r w:rsidR="00A848EF">
        <w:rPr>
          <w:sz w:val="26"/>
          <w:szCs w:val="26"/>
        </w:rPr>
        <w:t>20.05.2025 № 30</w:t>
      </w:r>
    </w:p>
    <w:p w:rsidR="00582457" w:rsidRPr="00552BDE" w:rsidRDefault="00582457" w:rsidP="00582457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552BDE" w:rsidRDefault="00552BDE" w:rsidP="00C668AA">
      <w:pPr>
        <w:pStyle w:val="1"/>
        <w:jc w:val="center"/>
        <w:rPr>
          <w:sz w:val="26"/>
          <w:szCs w:val="26"/>
        </w:rPr>
      </w:pPr>
      <w:bookmarkStart w:id="0" w:name="P27"/>
      <w:bookmarkEnd w:id="0"/>
    </w:p>
    <w:p w:rsidR="00582457" w:rsidRPr="00552BDE" w:rsidRDefault="00582457" w:rsidP="00C668AA">
      <w:pPr>
        <w:pStyle w:val="1"/>
        <w:jc w:val="center"/>
        <w:rPr>
          <w:sz w:val="26"/>
          <w:szCs w:val="26"/>
        </w:rPr>
      </w:pPr>
      <w:r w:rsidRPr="00552BDE">
        <w:rPr>
          <w:sz w:val="26"/>
          <w:szCs w:val="26"/>
        </w:rPr>
        <w:t>Порядок</w:t>
      </w:r>
    </w:p>
    <w:p w:rsidR="00582457" w:rsidRPr="00552BDE" w:rsidRDefault="00582457" w:rsidP="00C668AA">
      <w:pPr>
        <w:pStyle w:val="1"/>
        <w:jc w:val="center"/>
        <w:rPr>
          <w:sz w:val="26"/>
          <w:szCs w:val="26"/>
        </w:rPr>
      </w:pPr>
      <w:r w:rsidRPr="00552BDE">
        <w:rPr>
          <w:sz w:val="26"/>
          <w:szCs w:val="26"/>
        </w:rPr>
        <w:t xml:space="preserve">формирования перечня налоговых расходов, правила формирования информации о нормативных, целевых и фискальных характеристиках налоговых расходов и порядок оценки эффективности налоговых расходов муниципального образования </w:t>
      </w:r>
      <w:r w:rsidR="00A848EF">
        <w:rPr>
          <w:sz w:val="26"/>
          <w:szCs w:val="26"/>
        </w:rPr>
        <w:t>Кызласский</w:t>
      </w:r>
      <w:r w:rsidR="00552BDE" w:rsidRPr="00552BDE">
        <w:rPr>
          <w:sz w:val="26"/>
          <w:szCs w:val="26"/>
        </w:rPr>
        <w:t xml:space="preserve"> сельсовет Аскизского района Республики Хакасия</w:t>
      </w:r>
    </w:p>
    <w:p w:rsidR="00582457" w:rsidRPr="009076ED" w:rsidRDefault="00582457" w:rsidP="00582457"/>
    <w:p w:rsidR="00582457" w:rsidRPr="00552BDE" w:rsidRDefault="00582457" w:rsidP="00582457">
      <w:pPr>
        <w:pStyle w:val="1"/>
        <w:keepNext w:val="0"/>
        <w:widowControl w:val="0"/>
        <w:numPr>
          <w:ilvl w:val="0"/>
          <w:numId w:val="9"/>
        </w:numPr>
        <w:autoSpaceDE w:val="0"/>
        <w:autoSpaceDN w:val="0"/>
        <w:adjustRightInd w:val="0"/>
        <w:jc w:val="center"/>
        <w:rPr>
          <w:sz w:val="26"/>
          <w:szCs w:val="26"/>
        </w:rPr>
      </w:pPr>
      <w:r w:rsidRPr="00552BDE">
        <w:rPr>
          <w:sz w:val="26"/>
          <w:szCs w:val="26"/>
        </w:rPr>
        <w:t>Общие положения</w:t>
      </w: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1. Настоящий Порядок определяет процедуру формирования перечня налоговых расходов, правила формирования информации о нормативных, целевых и фискальных характеристиках налоговых расходов и порядок оценки эффективности налоговых расходов муниципального образования </w:t>
      </w:r>
      <w:r w:rsidR="005D0DA6">
        <w:rPr>
          <w:sz w:val="26"/>
          <w:szCs w:val="26"/>
        </w:rPr>
        <w:t>Кызлас</w:t>
      </w:r>
      <w:r w:rsidR="00552BDE">
        <w:rPr>
          <w:sz w:val="26"/>
          <w:szCs w:val="26"/>
        </w:rPr>
        <w:t xml:space="preserve">ский сельсовет Аскизского района Республики </w:t>
      </w:r>
      <w:r w:rsidR="004A33DF">
        <w:rPr>
          <w:sz w:val="26"/>
          <w:szCs w:val="26"/>
        </w:rPr>
        <w:t>Хакасия (</w:t>
      </w:r>
      <w:r w:rsidRPr="00552BDE">
        <w:rPr>
          <w:sz w:val="26"/>
          <w:szCs w:val="26"/>
        </w:rPr>
        <w:t xml:space="preserve">далее </w:t>
      </w:r>
      <w:proofErr w:type="gramStart"/>
      <w:r w:rsidRPr="00552BDE">
        <w:rPr>
          <w:sz w:val="26"/>
          <w:szCs w:val="26"/>
        </w:rPr>
        <w:t>–м</w:t>
      </w:r>
      <w:proofErr w:type="gramEnd"/>
      <w:r w:rsidRPr="00552BDE">
        <w:rPr>
          <w:sz w:val="26"/>
          <w:szCs w:val="26"/>
        </w:rPr>
        <w:t>униципальное образование).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2. Понятия, используемые в настоящем Порядке, означают следующее:</w:t>
      </w:r>
    </w:p>
    <w:p w:rsidR="00582457" w:rsidRPr="004C77E3" w:rsidRDefault="00582457" w:rsidP="0006462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C77E3">
        <w:rPr>
          <w:b/>
          <w:sz w:val="26"/>
          <w:szCs w:val="26"/>
        </w:rPr>
        <w:t>"куратор налогового расхода</w:t>
      </w:r>
      <w:r w:rsidRPr="004C77E3">
        <w:rPr>
          <w:sz w:val="26"/>
          <w:szCs w:val="26"/>
        </w:rPr>
        <w:t xml:space="preserve">" – </w:t>
      </w:r>
      <w:r w:rsidR="00064624" w:rsidRPr="00064624">
        <w:rPr>
          <w:rFonts w:eastAsia="Calibri"/>
          <w:bCs/>
          <w:sz w:val="26"/>
          <w:szCs w:val="26"/>
        </w:rPr>
        <w:t>орган исполнительной власти субъекта Российской Федерации (местная администрация) (иной государственный орган субъекта Российской Федерации, орган местного самоуправления, организация), ответственный в соответствии с полномочиями, установленными нормативными правовыми актами субъектов Российской Федерации (муниципальными правовыми актами) за достижение соответствующих налоговому расходу субъекта Российской Федерации (муниципального образования) целей государственной программы субъекта Российской Федерации (муниципальной программы) и (или) целей социально-экономической политики субъекта Российской Федерации (муниципального образования), не относящихся к государственным программам субъекта Российской Федерации (муниципальным программам);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>"нормативные характеристики налоговых расходов муниципального образования"</w:t>
      </w:r>
      <w:r w:rsidRPr="00552BDE">
        <w:rPr>
          <w:sz w:val="26"/>
          <w:szCs w:val="26"/>
        </w:rPr>
        <w:t xml:space="preserve"> - сведения о положениях муниципальных правовых актов, которыми предусматриваются налоговые льготы, освобождения и иные преференции по налогам (далее - льготы),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муниципальными правовыми актами;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>"оценка налоговых расходов муниципального образования"</w:t>
      </w:r>
      <w:r w:rsidRPr="00552BDE">
        <w:rPr>
          <w:sz w:val="26"/>
          <w:szCs w:val="26"/>
        </w:rPr>
        <w:t xml:space="preserve"> - комплекс мероприятий по оценке объемов налоговых расходов муниципального образования, обусловленных льготами, предоставленными плательщикам, а также по оценке эффективности налоговых расходов муниципального образования;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>"оценка объемов налоговых расходов муниципального образования"</w:t>
      </w:r>
      <w:r w:rsidRPr="00552BDE">
        <w:rPr>
          <w:sz w:val="26"/>
          <w:szCs w:val="26"/>
        </w:rPr>
        <w:t xml:space="preserve"> - определение объемов выпадающих доходов бюджетов муниципальных образований, обусловленных льготами, предоставленными плательщикам;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>"оценка эффективности налоговых расходов муниципального образования"</w:t>
      </w:r>
      <w:r w:rsidRPr="00552BDE">
        <w:rPr>
          <w:sz w:val="26"/>
          <w:szCs w:val="26"/>
        </w:rPr>
        <w:t xml:space="preserve"> - комплекс мероприятий, позволяющих сделать вывод о </w:t>
      </w:r>
      <w:r w:rsidRPr="00552BDE">
        <w:rPr>
          <w:sz w:val="26"/>
          <w:szCs w:val="26"/>
        </w:rPr>
        <w:lastRenderedPageBreak/>
        <w:t>целесообразности и результативности предоставления плательщикам льгот исходя из целевых характеристик налогового расхода муниципального образования;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>"перечень налоговых расходов муниципального образования"</w:t>
      </w:r>
      <w:r w:rsidRPr="00552BDE">
        <w:rPr>
          <w:sz w:val="26"/>
          <w:szCs w:val="26"/>
        </w:rPr>
        <w:t xml:space="preserve"> - документ, содержащий сведения о распределении налоговых расходов муниципального образования в соответствии с целями муниципальных программ, структурных элементов муниципальных программ и (или) целями социально-экономической </w:t>
      </w:r>
      <w:r w:rsidR="004C77E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муниципального образования, не относящимися к муниципальным программам, а также о кураторах налоговых расходов;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>"плательщики"</w:t>
      </w:r>
      <w:r w:rsidRPr="00552BDE">
        <w:rPr>
          <w:sz w:val="26"/>
          <w:szCs w:val="26"/>
        </w:rPr>
        <w:t xml:space="preserve"> - плательщики налогов;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>"социальные налоговые расходы муниципального образования"</w:t>
      </w:r>
      <w:r w:rsidRPr="00552BDE">
        <w:rPr>
          <w:sz w:val="26"/>
          <w:szCs w:val="26"/>
        </w:rPr>
        <w:t xml:space="preserve"> - целевая категория налоговых расходов муниципального образования, обусловленных необходимостью обеспечения социальной защиты (поддержки) населения;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>"стимулирующие налоговые расходы муниципального образования"</w:t>
      </w:r>
      <w:r w:rsidRPr="00552BDE">
        <w:rPr>
          <w:sz w:val="26"/>
          <w:szCs w:val="26"/>
        </w:rPr>
        <w:t xml:space="preserve"> - целевая категория налоговых расходов муниципального образования, предполагающих стимулирование экономической активности субъектов предпринимательской деятельности и последующее увеличение доходов бюджета муниципального образования;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>"технические налоговые расходы муниципального образования"</w:t>
      </w:r>
      <w:r w:rsidRPr="00552BDE">
        <w:rPr>
          <w:sz w:val="26"/>
          <w:szCs w:val="26"/>
        </w:rPr>
        <w:t xml:space="preserve"> - целевая категория налоговых расходов муниципального образования,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бюджета муниципального образования;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>"фискальные характеристики налоговых расходов муниципального образования"</w:t>
      </w:r>
      <w:r w:rsidRPr="00552BDE">
        <w:rPr>
          <w:sz w:val="26"/>
          <w:szCs w:val="26"/>
        </w:rPr>
        <w:t xml:space="preserve"> -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муниципального образования;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2C6583">
        <w:rPr>
          <w:b/>
          <w:sz w:val="26"/>
          <w:szCs w:val="26"/>
        </w:rPr>
        <w:t xml:space="preserve">"целевые характеристики налогового расхода муниципального образования" </w:t>
      </w:r>
      <w:r w:rsidRPr="00552BDE">
        <w:rPr>
          <w:sz w:val="26"/>
          <w:szCs w:val="26"/>
        </w:rPr>
        <w:t>- сведения о целях предоставления, показателях (индикаторах) достижения целей предоставления льготы, а также иные характеристики, предусмотренные муниципальными правовыми актами.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3. В целях оценки налоговых расходов муниципального образования Администрация </w:t>
      </w:r>
      <w:r w:rsidR="0051318A">
        <w:rPr>
          <w:sz w:val="26"/>
          <w:szCs w:val="26"/>
        </w:rPr>
        <w:t>Кызлас</w:t>
      </w:r>
      <w:r w:rsidR="002C6583">
        <w:rPr>
          <w:sz w:val="26"/>
          <w:szCs w:val="26"/>
        </w:rPr>
        <w:t>ского</w:t>
      </w:r>
      <w:r w:rsidRPr="00552BDE">
        <w:rPr>
          <w:sz w:val="26"/>
          <w:szCs w:val="26"/>
        </w:rPr>
        <w:t xml:space="preserve"> сельс</w:t>
      </w:r>
      <w:r w:rsidR="002C6583">
        <w:rPr>
          <w:sz w:val="26"/>
          <w:szCs w:val="26"/>
        </w:rPr>
        <w:t>овета Аскизского района Республики Хакасия</w:t>
      </w:r>
      <w:r w:rsidRPr="00552BDE">
        <w:rPr>
          <w:sz w:val="26"/>
          <w:szCs w:val="26"/>
        </w:rPr>
        <w:t>: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а) определяет порядок формирования перечня налоговых расходов муниципального образования;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б) определяет правила формирования информации о нормативных, целевых и фискальных характеристиках налоговых расходов муниципального образования;</w:t>
      </w:r>
    </w:p>
    <w:p w:rsidR="00582457" w:rsidRPr="00552BDE" w:rsidRDefault="00582457" w:rsidP="00552BDE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52BDE">
        <w:rPr>
          <w:rFonts w:ascii="Times New Roman" w:hAnsi="Times New Roman" w:cs="Times New Roman"/>
          <w:sz w:val="26"/>
          <w:szCs w:val="26"/>
        </w:rPr>
        <w:t>в) определяет порядок оценки эффективности налоговых расходов муниципального образования, осуществляемой кураторами налоговых расходов.</w:t>
      </w:r>
    </w:p>
    <w:p w:rsidR="00582457" w:rsidRPr="00552BDE" w:rsidRDefault="00582457" w:rsidP="00552BDE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582457" w:rsidRPr="00552BDE" w:rsidRDefault="00582457" w:rsidP="00552BDE">
      <w:pPr>
        <w:pStyle w:val="1"/>
        <w:jc w:val="both"/>
        <w:rPr>
          <w:sz w:val="26"/>
          <w:szCs w:val="26"/>
        </w:rPr>
      </w:pPr>
    </w:p>
    <w:p w:rsidR="00582457" w:rsidRPr="00552BDE" w:rsidRDefault="00582457" w:rsidP="002C6583">
      <w:pPr>
        <w:pStyle w:val="1"/>
        <w:jc w:val="center"/>
        <w:rPr>
          <w:sz w:val="26"/>
          <w:szCs w:val="26"/>
        </w:rPr>
      </w:pPr>
      <w:r w:rsidRPr="00552BDE">
        <w:rPr>
          <w:sz w:val="26"/>
          <w:szCs w:val="26"/>
        </w:rPr>
        <w:t>II. Формирование перечня налоговых расходов муниципального образования</w:t>
      </w: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4. Перечень налоговых расходов на очередной финансовый год и плановый период разрабатывается администрацией поселения. В целях проведения оценки эффективности налоговых расходов муниципального образования: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proofErr w:type="gramStart"/>
      <w:r w:rsidRPr="00552BDE">
        <w:rPr>
          <w:sz w:val="26"/>
          <w:szCs w:val="26"/>
        </w:rPr>
        <w:t xml:space="preserve">а) </w:t>
      </w:r>
      <w:r w:rsidR="001C67FD">
        <w:rPr>
          <w:sz w:val="26"/>
          <w:szCs w:val="26"/>
        </w:rPr>
        <w:t>А</w:t>
      </w:r>
      <w:r w:rsidR="001C67FD" w:rsidRPr="00552BDE">
        <w:rPr>
          <w:sz w:val="26"/>
          <w:szCs w:val="26"/>
        </w:rPr>
        <w:t xml:space="preserve">дминистрация </w:t>
      </w:r>
      <w:r w:rsidR="005D0DA6">
        <w:rPr>
          <w:sz w:val="26"/>
          <w:szCs w:val="26"/>
        </w:rPr>
        <w:t>Кызласского</w:t>
      </w:r>
      <w:r w:rsidR="001C67FD" w:rsidRPr="00552BDE">
        <w:rPr>
          <w:sz w:val="26"/>
          <w:szCs w:val="26"/>
        </w:rPr>
        <w:t xml:space="preserve"> сельс</w:t>
      </w:r>
      <w:r w:rsidR="001C67FD">
        <w:rPr>
          <w:sz w:val="26"/>
          <w:szCs w:val="26"/>
        </w:rPr>
        <w:t>овета Аскизского района Республики Хакасия</w:t>
      </w:r>
      <w:r w:rsidRPr="00552BDE">
        <w:rPr>
          <w:sz w:val="26"/>
          <w:szCs w:val="26"/>
        </w:rPr>
        <w:t xml:space="preserve"> ежегодно до 1 февраля направляет </w:t>
      </w:r>
      <w:r w:rsidR="001C67FD">
        <w:rPr>
          <w:sz w:val="26"/>
          <w:szCs w:val="26"/>
        </w:rPr>
        <w:t>в Управление Федеральной налоговой службы по Республики Хакасия</w:t>
      </w:r>
      <w:r w:rsidR="00A2267B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сведения о категориях плательщиков, с указанием обусловливающих соответствующие налоговые расходы нормативных правовых </w:t>
      </w:r>
      <w:r w:rsidRPr="00552BDE">
        <w:rPr>
          <w:sz w:val="26"/>
          <w:szCs w:val="26"/>
        </w:rPr>
        <w:lastRenderedPageBreak/>
        <w:t>актов муниципального образования, в том числе действовавших в отчётном году и в году, предшествующем отчетному году, и иной информации, предусмотренной приложением;</w:t>
      </w:r>
      <w:proofErr w:type="gramEnd"/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proofErr w:type="gramStart"/>
      <w:r w:rsidRPr="00552BDE">
        <w:rPr>
          <w:sz w:val="26"/>
          <w:szCs w:val="26"/>
        </w:rPr>
        <w:t xml:space="preserve">б) </w:t>
      </w:r>
      <w:r w:rsidR="001C67FD">
        <w:rPr>
          <w:sz w:val="26"/>
          <w:szCs w:val="26"/>
        </w:rPr>
        <w:t>Управление Федеральной налоговой службы по Республики Хакасия</w:t>
      </w:r>
      <w:r w:rsidR="005D0DA6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ежегодно до 1 апреля направляют в </w:t>
      </w:r>
      <w:r w:rsidR="001C67FD">
        <w:rPr>
          <w:sz w:val="26"/>
          <w:szCs w:val="26"/>
        </w:rPr>
        <w:t>А</w:t>
      </w:r>
      <w:r w:rsidR="001C67FD" w:rsidRPr="00552BDE">
        <w:rPr>
          <w:sz w:val="26"/>
          <w:szCs w:val="26"/>
        </w:rPr>
        <w:t xml:space="preserve">дминистрация </w:t>
      </w:r>
      <w:r w:rsidR="005D0DA6">
        <w:rPr>
          <w:sz w:val="26"/>
          <w:szCs w:val="26"/>
        </w:rPr>
        <w:t>Кызласского</w:t>
      </w:r>
      <w:r w:rsidR="001C67FD" w:rsidRPr="00552BDE">
        <w:rPr>
          <w:sz w:val="26"/>
          <w:szCs w:val="26"/>
        </w:rPr>
        <w:t xml:space="preserve"> сельс</w:t>
      </w:r>
      <w:r w:rsidR="001C67FD">
        <w:rPr>
          <w:sz w:val="26"/>
          <w:szCs w:val="26"/>
        </w:rPr>
        <w:t>овета Аскизского района Республики Хакасия</w:t>
      </w:r>
      <w:r w:rsidR="00024241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информацию о фискальных характеристиках налоговых расходов муниципального образования за год, предшествующий отчетному году, а </w:t>
      </w:r>
      <w:r w:rsidR="004A33DF" w:rsidRPr="00552BDE">
        <w:rPr>
          <w:sz w:val="26"/>
          <w:szCs w:val="26"/>
        </w:rPr>
        <w:t>также</w:t>
      </w:r>
      <w:r w:rsidRPr="00552BDE">
        <w:rPr>
          <w:sz w:val="26"/>
          <w:szCs w:val="26"/>
        </w:rPr>
        <w:t xml:space="preserve">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  <w:proofErr w:type="gramEnd"/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сведения о количестве плательщиков, воспользовавшихся льготами;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сведения о суммах выпадающих доходов по каждому налоговому расходу;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в) </w:t>
      </w:r>
      <w:r w:rsidR="001C67FD">
        <w:rPr>
          <w:sz w:val="26"/>
          <w:szCs w:val="26"/>
        </w:rPr>
        <w:t>Управление Федеральной налоговой службы по Республики Хакасия</w:t>
      </w:r>
      <w:r w:rsidR="0051318A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направляет ежегодно до 25 июля в </w:t>
      </w:r>
      <w:r w:rsidR="00C76D43">
        <w:rPr>
          <w:sz w:val="26"/>
          <w:szCs w:val="26"/>
        </w:rPr>
        <w:t>А</w:t>
      </w:r>
      <w:r w:rsidR="00C76D43" w:rsidRPr="00552BDE">
        <w:rPr>
          <w:sz w:val="26"/>
          <w:szCs w:val="26"/>
        </w:rPr>
        <w:t>дминистраци</w:t>
      </w:r>
      <w:r w:rsidR="00C76D43">
        <w:rPr>
          <w:sz w:val="26"/>
          <w:szCs w:val="26"/>
        </w:rPr>
        <w:t>ю</w:t>
      </w:r>
      <w:r w:rsidR="005D0DA6">
        <w:rPr>
          <w:sz w:val="26"/>
          <w:szCs w:val="26"/>
        </w:rPr>
        <w:t xml:space="preserve"> Кызлас</w:t>
      </w:r>
      <w:r w:rsidR="00C76D43">
        <w:rPr>
          <w:sz w:val="26"/>
          <w:szCs w:val="26"/>
        </w:rPr>
        <w:t>ского</w:t>
      </w:r>
      <w:r w:rsidR="00C76D43" w:rsidRPr="00552BDE">
        <w:rPr>
          <w:sz w:val="26"/>
          <w:szCs w:val="26"/>
        </w:rPr>
        <w:t xml:space="preserve"> сельс</w:t>
      </w:r>
      <w:r w:rsidR="00C76D43">
        <w:rPr>
          <w:sz w:val="26"/>
          <w:szCs w:val="26"/>
        </w:rPr>
        <w:t>овета Аскизского района Республики Хакасия</w:t>
      </w:r>
      <w:r w:rsidR="0051318A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 xml:space="preserve">информацию о фискальных характеристиках налоговых расходов муниципального образования за отчетный финансовый год; 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г) </w:t>
      </w:r>
      <w:r w:rsidR="00C76D43">
        <w:rPr>
          <w:sz w:val="26"/>
          <w:szCs w:val="26"/>
        </w:rPr>
        <w:t>А</w:t>
      </w:r>
      <w:r w:rsidR="00C76D43" w:rsidRPr="00552BDE">
        <w:rPr>
          <w:sz w:val="26"/>
          <w:szCs w:val="26"/>
        </w:rPr>
        <w:t xml:space="preserve">дминистрация </w:t>
      </w:r>
      <w:r w:rsidR="00965C1E">
        <w:rPr>
          <w:sz w:val="26"/>
          <w:szCs w:val="26"/>
        </w:rPr>
        <w:t>Кызласского</w:t>
      </w:r>
      <w:r w:rsidR="00C76D43" w:rsidRPr="00552BDE">
        <w:rPr>
          <w:sz w:val="26"/>
          <w:szCs w:val="26"/>
        </w:rPr>
        <w:t xml:space="preserve"> сельс</w:t>
      </w:r>
      <w:r w:rsidR="00C76D43">
        <w:rPr>
          <w:sz w:val="26"/>
          <w:szCs w:val="26"/>
        </w:rPr>
        <w:t>овета Аскизского района Республики Хакасия</w:t>
      </w:r>
      <w:r w:rsidRPr="00552BDE">
        <w:rPr>
          <w:sz w:val="26"/>
          <w:szCs w:val="26"/>
        </w:rPr>
        <w:t xml:space="preserve"> до 20 августа при необходимости уточняет информацию в перечне налоговых расходов согласно приложению к настоящему документу;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д) информация о налоговых расходах муниципального образования размещается до 15 сентября на официальном сайте </w:t>
      </w:r>
      <w:r w:rsidR="005D0DA6">
        <w:rPr>
          <w:sz w:val="26"/>
          <w:szCs w:val="26"/>
        </w:rPr>
        <w:t>Кызласского</w:t>
      </w:r>
      <w:r w:rsidR="00C76D43">
        <w:rPr>
          <w:sz w:val="26"/>
          <w:szCs w:val="26"/>
        </w:rPr>
        <w:t xml:space="preserve"> сельсовета Аскизского района Республики Хакасия </w:t>
      </w:r>
      <w:r w:rsidRPr="00552BDE">
        <w:rPr>
          <w:sz w:val="26"/>
          <w:szCs w:val="26"/>
        </w:rPr>
        <w:t xml:space="preserve"> в информационно-телекоммуникационной сети «Интернет».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</w:p>
    <w:p w:rsidR="00582457" w:rsidRPr="00552BDE" w:rsidRDefault="00582457" w:rsidP="00C76D43">
      <w:pPr>
        <w:pStyle w:val="1"/>
        <w:jc w:val="center"/>
        <w:rPr>
          <w:sz w:val="26"/>
          <w:szCs w:val="26"/>
        </w:rPr>
      </w:pPr>
      <w:r w:rsidRPr="00552BDE">
        <w:rPr>
          <w:sz w:val="26"/>
          <w:szCs w:val="26"/>
        </w:rPr>
        <w:t>III. Правила формирования информации о нормативных, целевых и фискальных  характеристиках налоговых расходов муниципального образования</w:t>
      </w: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5. Информация о нормативных и целевых характеристиках формируется Администрацией </w:t>
      </w:r>
      <w:r w:rsidR="00900AFA">
        <w:rPr>
          <w:sz w:val="26"/>
          <w:szCs w:val="26"/>
        </w:rPr>
        <w:t>Кызласского</w:t>
      </w:r>
      <w:r w:rsidR="00C76D43" w:rsidRPr="00552BDE">
        <w:rPr>
          <w:sz w:val="26"/>
          <w:szCs w:val="26"/>
        </w:rPr>
        <w:t xml:space="preserve"> сельс</w:t>
      </w:r>
      <w:r w:rsidR="00C76D43">
        <w:rPr>
          <w:sz w:val="26"/>
          <w:szCs w:val="26"/>
        </w:rPr>
        <w:t xml:space="preserve">овета </w:t>
      </w:r>
      <w:r w:rsidR="005D0DA6">
        <w:rPr>
          <w:sz w:val="26"/>
          <w:szCs w:val="26"/>
        </w:rPr>
        <w:t>Кызласского</w:t>
      </w:r>
      <w:r w:rsidR="00C76D43">
        <w:rPr>
          <w:sz w:val="26"/>
          <w:szCs w:val="26"/>
        </w:rPr>
        <w:t xml:space="preserve"> района Республики Хакасия</w:t>
      </w:r>
      <w:r w:rsidRPr="00552BDE">
        <w:rPr>
          <w:sz w:val="26"/>
          <w:szCs w:val="26"/>
        </w:rPr>
        <w:t>.</w:t>
      </w:r>
    </w:p>
    <w:p w:rsidR="00582457" w:rsidRPr="00552BDE" w:rsidRDefault="00582457" w:rsidP="00C76D43">
      <w:pPr>
        <w:ind w:firstLine="708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Нормативные характеристики налоговых расходов муниципального образования включают в себя информацию муниципальных правовых актов (решений</w:t>
      </w:r>
      <w:r w:rsidR="00C76D43">
        <w:rPr>
          <w:sz w:val="26"/>
          <w:szCs w:val="26"/>
        </w:rPr>
        <w:t xml:space="preserve"> Совета депутатов </w:t>
      </w:r>
      <w:r w:rsidR="005D0DA6">
        <w:rPr>
          <w:sz w:val="26"/>
          <w:szCs w:val="26"/>
        </w:rPr>
        <w:t>Кызласского</w:t>
      </w:r>
      <w:r w:rsidR="00C76D43">
        <w:rPr>
          <w:sz w:val="26"/>
          <w:szCs w:val="26"/>
        </w:rPr>
        <w:t xml:space="preserve"> сельсовета (далее Решений))</w:t>
      </w:r>
      <w:r w:rsidRPr="00552BDE">
        <w:rPr>
          <w:sz w:val="26"/>
          <w:szCs w:val="26"/>
        </w:rPr>
        <w:t>, которыми предусматриваются налоговые льготы, освобождения и иные преференции по налогам:</w:t>
      </w:r>
    </w:p>
    <w:p w:rsidR="00582457" w:rsidRPr="00552BDE" w:rsidRDefault="00582457" w:rsidP="00C76D43">
      <w:pPr>
        <w:ind w:firstLine="708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- дата, номер, наименование муниципального правового акта (решения);</w:t>
      </w:r>
    </w:p>
    <w:p w:rsidR="00582457" w:rsidRPr="00552BDE" w:rsidRDefault="00582457" w:rsidP="00C76D43">
      <w:pPr>
        <w:ind w:firstLine="708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- наименование налогов (земельный налог, налог на имущество физических лиц), по которым установлены льготы;</w:t>
      </w:r>
    </w:p>
    <w:p w:rsidR="00582457" w:rsidRPr="00552BDE" w:rsidRDefault="00582457" w:rsidP="00C76D43">
      <w:pPr>
        <w:ind w:firstLine="708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- категории плательщиков, для которых предусмотрены льготы;</w:t>
      </w:r>
    </w:p>
    <w:p w:rsidR="00582457" w:rsidRPr="00552BDE" w:rsidRDefault="00582457" w:rsidP="00C76D43">
      <w:pPr>
        <w:ind w:firstLine="708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- иные характеристики, предусмотренные муниципальными правовыми актами (решениями).</w:t>
      </w:r>
    </w:p>
    <w:p w:rsidR="00582457" w:rsidRPr="00552BDE" w:rsidRDefault="00582457" w:rsidP="00C76D43">
      <w:pPr>
        <w:ind w:firstLine="708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Целевые характеристики налогового расхода муниципального образования отображают цель предоставления, показатели (индикаторы) достижения целей предоставления льгот, а также иные характеристики, предусмотренные муниципальными правовыми актами.</w:t>
      </w:r>
    </w:p>
    <w:p w:rsidR="00582457" w:rsidRPr="00552BDE" w:rsidRDefault="00C76D43" w:rsidP="00C76D4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Управление Федеральной налоговой службы по Республики Хакасия</w:t>
      </w:r>
      <w:r w:rsidR="00582457" w:rsidRPr="00552BDE">
        <w:rPr>
          <w:sz w:val="26"/>
          <w:szCs w:val="26"/>
        </w:rPr>
        <w:t xml:space="preserve"> (согласно срокам, установленным данным документом) </w:t>
      </w:r>
      <w:r>
        <w:rPr>
          <w:sz w:val="26"/>
          <w:szCs w:val="26"/>
        </w:rPr>
        <w:t xml:space="preserve"> предоставляет в А</w:t>
      </w:r>
      <w:r w:rsidR="00582457" w:rsidRPr="00552BDE">
        <w:rPr>
          <w:sz w:val="26"/>
          <w:szCs w:val="26"/>
        </w:rPr>
        <w:t xml:space="preserve">дминистрацию </w:t>
      </w:r>
      <w:r w:rsidR="005D0DA6">
        <w:rPr>
          <w:sz w:val="26"/>
          <w:szCs w:val="26"/>
        </w:rPr>
        <w:t>Кызласского</w:t>
      </w:r>
      <w:r w:rsidRPr="00552BDE">
        <w:rPr>
          <w:sz w:val="26"/>
          <w:szCs w:val="26"/>
        </w:rPr>
        <w:t xml:space="preserve"> сельс</w:t>
      </w:r>
      <w:r>
        <w:rPr>
          <w:sz w:val="26"/>
          <w:szCs w:val="26"/>
        </w:rPr>
        <w:t>овета Аскизского района Республики Хакасия</w:t>
      </w:r>
      <w:r w:rsidR="00D43186">
        <w:rPr>
          <w:sz w:val="26"/>
          <w:szCs w:val="26"/>
        </w:rPr>
        <w:t xml:space="preserve"> </w:t>
      </w:r>
      <w:r w:rsidR="00582457" w:rsidRPr="00552BDE">
        <w:rPr>
          <w:sz w:val="26"/>
          <w:szCs w:val="26"/>
        </w:rPr>
        <w:t>информацию о фискальных характеристиках налоговых расходов муниципального образования: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lastRenderedPageBreak/>
        <w:t>- сведения об объеме (сумме) льгот, предоставленных плательщикам муниципального образования, по категориям плательщиков и видам налогов;</w:t>
      </w:r>
    </w:p>
    <w:p w:rsidR="00582457" w:rsidRDefault="00582457" w:rsidP="00C76D43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- сведения о численности получателей льгот по муниципальному образованию, по категориям плательщиков и видам налогов.</w:t>
      </w:r>
    </w:p>
    <w:p w:rsidR="00C76D43" w:rsidRPr="00552BDE" w:rsidRDefault="00C76D43" w:rsidP="00C76D43">
      <w:pPr>
        <w:ind w:firstLine="851"/>
        <w:jc w:val="both"/>
        <w:rPr>
          <w:sz w:val="26"/>
          <w:szCs w:val="26"/>
        </w:rPr>
      </w:pPr>
    </w:p>
    <w:p w:rsidR="00582457" w:rsidRPr="00552BDE" w:rsidRDefault="00582457" w:rsidP="00C76D43">
      <w:pPr>
        <w:pStyle w:val="1"/>
        <w:jc w:val="center"/>
        <w:rPr>
          <w:sz w:val="26"/>
          <w:szCs w:val="26"/>
        </w:rPr>
      </w:pPr>
      <w:r w:rsidRPr="00552BDE">
        <w:rPr>
          <w:sz w:val="26"/>
          <w:szCs w:val="26"/>
        </w:rPr>
        <w:t>I</w:t>
      </w:r>
      <w:r w:rsidRPr="00552BDE">
        <w:rPr>
          <w:sz w:val="26"/>
          <w:szCs w:val="26"/>
          <w:lang w:val="en-US"/>
        </w:rPr>
        <w:t>V</w:t>
      </w:r>
      <w:r w:rsidRPr="00552BDE">
        <w:rPr>
          <w:sz w:val="26"/>
          <w:szCs w:val="26"/>
        </w:rPr>
        <w:t>. Оценка эффективности налоговых расходов</w:t>
      </w: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6. Оценка эффективности налоговых расходов муниципального образования</w:t>
      </w:r>
      <w:r w:rsidR="00024241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>осуществляется администрацией муниципального образования и включает: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- оценку целесообразности налоговых расходов муниципального образования;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- оценку результативности налоговых расходов муниципального образования.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7. Критериями целесообразности налоговых расходов</w:t>
      </w:r>
      <w:r w:rsidR="00024241">
        <w:rPr>
          <w:sz w:val="26"/>
          <w:szCs w:val="26"/>
        </w:rPr>
        <w:t xml:space="preserve"> </w:t>
      </w:r>
      <w:r w:rsidRPr="00552BDE">
        <w:rPr>
          <w:sz w:val="26"/>
          <w:szCs w:val="26"/>
        </w:rPr>
        <w:t>муниципального образования являются: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соответствие налоговых расходов муниципального образования целям  муниципальных программ, структурным элементам муниципальных программ и (или) целям социально-экономической </w:t>
      </w:r>
      <w:r w:rsidR="00C76D43">
        <w:rPr>
          <w:sz w:val="26"/>
          <w:szCs w:val="26"/>
        </w:rPr>
        <w:t xml:space="preserve">стратегии </w:t>
      </w:r>
      <w:r w:rsidRPr="00552BDE">
        <w:rPr>
          <w:sz w:val="26"/>
          <w:szCs w:val="26"/>
        </w:rPr>
        <w:t>муниципального образования, не относящимся к муниципальным программам;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востребованность плательщиками предоставленных льгот, которая характеризуется соотношением численности плательщиков, воспользовавшихся правом на </w:t>
      </w:r>
      <w:r w:rsidR="004A33DF" w:rsidRPr="00552BDE">
        <w:rPr>
          <w:sz w:val="26"/>
          <w:szCs w:val="26"/>
        </w:rPr>
        <w:t>льготы, и</w:t>
      </w:r>
      <w:r w:rsidRPr="00552BDE">
        <w:rPr>
          <w:sz w:val="26"/>
          <w:szCs w:val="26"/>
        </w:rPr>
        <w:t xml:space="preserve"> общей численности плательщиков</w:t>
      </w:r>
      <w:r w:rsidRPr="00D76234">
        <w:rPr>
          <w:sz w:val="26"/>
          <w:szCs w:val="26"/>
        </w:rPr>
        <w:t>, за 5-летний период.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Несоответствие налоговых расходов муниципального образования хотя бы одному из указанных критериев свидетельствует о недостаточной эффективности рассматриваемого налогового расхода. В этом случае администрации муниципального образования надлежит рассмотретьвопрос о сохранении (уточнении, отмене) льгот для плательщиков.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В качестве критерия результативности налогового расхода муниципального образования определяется как минимум один показатель (индикатор) достижения целей муниципальной программы и (или) целей социально-экономической </w:t>
      </w:r>
      <w:r w:rsidR="00C76D43">
        <w:rPr>
          <w:sz w:val="26"/>
          <w:szCs w:val="26"/>
        </w:rPr>
        <w:t xml:space="preserve">стратегии </w:t>
      </w:r>
      <w:r w:rsidRPr="00552BDE">
        <w:rPr>
          <w:sz w:val="26"/>
          <w:szCs w:val="26"/>
        </w:rPr>
        <w:t>муниципального образования, не относящихся к муниципальным программам, либо иной показатель (индикатор), на значение которого оказывает влияние налоговые расходы муниципального образования.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Оценке подлежит вклад предусмотренных для плательщиков льгот в изменение значения показателя (индикатора) достижения целей муниципальной программы и (или) целей социально-экономической </w:t>
      </w:r>
      <w:r w:rsidR="00C76D4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муниципального образования, не относящихся к муниципальным программам, который рассчитывается как разница между значением указанного показателя (индикатора) с учётом льгот и значением указанного показателя (индикатора) без учёта льгот.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8. Оценка результативности налоговых расходов муниципального образования включает оценку бюджетной эффективности налоговых расходов муниципального образования.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9. В целях оценки бюджетной эффективности налоговых расходов муниципального образования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(или) целей социально-экономической </w:t>
      </w:r>
      <w:r w:rsidR="00C76D4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>, не относящихся к муниципальным программам.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10. Сравнительный анализ включает сравнение объемов расходов бюджета муниципального образования в случае применения альтернативных механизмов достижения целей муниципальной программы и (или) целей социально-</w:t>
      </w:r>
      <w:r w:rsidRPr="00552BDE">
        <w:rPr>
          <w:sz w:val="26"/>
          <w:szCs w:val="26"/>
        </w:rPr>
        <w:lastRenderedPageBreak/>
        <w:t xml:space="preserve">экономической </w:t>
      </w:r>
      <w:r w:rsidR="004C77E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муниципального образования, не относящихся к муниципальным программам, и объемов предоставленных льгот (расчет прироста показателя (индикатора) достижения целей муниципальной программы и (или) целей социально-экономической </w:t>
      </w:r>
      <w:r w:rsidR="00C76D4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муниципального образования, не относящихся к муниципальным программам, на 1 рубль налоговых  расходов муниципального образования и на 1 рубль расходов бюджета муниципального образования для достижения того же показателя (индикатора) в случае применения альтернативных механизмов).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В качестве альтернативных механизмов достижения целей муниципальной программы и (или) целей социально-экономической </w:t>
      </w:r>
      <w:r w:rsidR="004C77E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муниципального образования, не относящихся к муниципальным программам, могут учитываться в том числе: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а) субсидии или иные формы непосредственной финансовой поддержки плательщиков,  имеющих право на льготы за счет средств бюд</w:t>
      </w:r>
      <w:r w:rsidR="004C77E3">
        <w:rPr>
          <w:sz w:val="26"/>
          <w:szCs w:val="26"/>
        </w:rPr>
        <w:t>жета муниципального образования</w:t>
      </w:r>
      <w:r w:rsidRPr="00552BDE">
        <w:rPr>
          <w:sz w:val="26"/>
          <w:szCs w:val="26"/>
        </w:rPr>
        <w:t>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б) предоставление муниципальных гарантий по обязательствам плательщиков, имеющих право на льготы;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11. По итогам оценки эффективности налогового расхода                                                          муниципального образования администрация муниципального образования (куратор налогового расхода) формулирует выводы о достижении целевых характеристик налоговогорасхода муниципального образования, вкладе налогового расхода муниципального образования в достижение целей муниципальной программы и (или) целей социально-экономической </w:t>
      </w:r>
      <w:r w:rsidR="004C77E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муниципального образования, не относящихся к программам муниципального образования, а также о наличии или об отсутствии более результативных (менее затратных для бюджета муниципального образования альтернативных механизмов достижения целей программы муниципального образования и (или) целей социально-экономической </w:t>
      </w:r>
      <w:r w:rsidR="004C77E3">
        <w:rPr>
          <w:sz w:val="26"/>
          <w:szCs w:val="26"/>
        </w:rPr>
        <w:t>стратегии</w:t>
      </w:r>
      <w:r w:rsidRPr="00552BDE">
        <w:rPr>
          <w:sz w:val="26"/>
          <w:szCs w:val="26"/>
        </w:rPr>
        <w:t xml:space="preserve"> муниципального образования, не относящихся к муниципальным программам.</w:t>
      </w: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</w:p>
    <w:p w:rsidR="00582457" w:rsidRPr="00552BDE" w:rsidRDefault="00582457" w:rsidP="00552BDE">
      <w:pPr>
        <w:ind w:firstLine="851"/>
        <w:jc w:val="both"/>
        <w:rPr>
          <w:sz w:val="26"/>
          <w:szCs w:val="26"/>
        </w:rPr>
      </w:pPr>
      <w:r w:rsidRPr="00552BDE">
        <w:rPr>
          <w:sz w:val="26"/>
          <w:szCs w:val="26"/>
        </w:rPr>
        <w:t xml:space="preserve">12. Результаты оценки налоговых расходов муниципального образования учитываются при формировании основных направлений бюджетной и налоговой </w:t>
      </w:r>
      <w:r w:rsidR="00D76234">
        <w:rPr>
          <w:sz w:val="26"/>
          <w:szCs w:val="26"/>
        </w:rPr>
        <w:t>политики</w:t>
      </w:r>
      <w:r w:rsidRPr="00552BDE">
        <w:rPr>
          <w:sz w:val="26"/>
          <w:szCs w:val="26"/>
        </w:rPr>
        <w:t xml:space="preserve"> муниципальн</w:t>
      </w:r>
      <w:r w:rsidR="00D76234">
        <w:rPr>
          <w:sz w:val="26"/>
          <w:szCs w:val="26"/>
        </w:rPr>
        <w:t>ого о</w:t>
      </w:r>
      <w:r w:rsidRPr="00552BDE">
        <w:rPr>
          <w:sz w:val="26"/>
          <w:szCs w:val="26"/>
        </w:rPr>
        <w:t>бразовани</w:t>
      </w:r>
      <w:r w:rsidR="00D76234">
        <w:rPr>
          <w:sz w:val="26"/>
          <w:szCs w:val="26"/>
        </w:rPr>
        <w:t>я</w:t>
      </w:r>
      <w:r w:rsidRPr="00552BDE">
        <w:rPr>
          <w:sz w:val="26"/>
          <w:szCs w:val="26"/>
        </w:rPr>
        <w:t>.</w:t>
      </w: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Pr="00552BDE" w:rsidRDefault="00582457" w:rsidP="00552BDE">
      <w:pPr>
        <w:jc w:val="both"/>
        <w:rPr>
          <w:sz w:val="26"/>
          <w:szCs w:val="26"/>
        </w:rPr>
      </w:pPr>
    </w:p>
    <w:p w:rsidR="00582457" w:rsidRDefault="00582457" w:rsidP="00552BDE">
      <w:pPr>
        <w:jc w:val="both"/>
        <w:rPr>
          <w:sz w:val="26"/>
          <w:szCs w:val="26"/>
        </w:rPr>
      </w:pPr>
    </w:p>
    <w:p w:rsidR="004C77E3" w:rsidRDefault="004C77E3" w:rsidP="00552BDE">
      <w:pPr>
        <w:jc w:val="both"/>
        <w:rPr>
          <w:sz w:val="26"/>
          <w:szCs w:val="26"/>
        </w:rPr>
      </w:pPr>
    </w:p>
    <w:p w:rsidR="004C77E3" w:rsidRDefault="004C77E3" w:rsidP="00552BDE">
      <w:pPr>
        <w:jc w:val="both"/>
        <w:rPr>
          <w:sz w:val="26"/>
          <w:szCs w:val="26"/>
        </w:rPr>
      </w:pPr>
    </w:p>
    <w:p w:rsidR="00F448AA" w:rsidRDefault="00F448AA" w:rsidP="003E1211">
      <w:pPr>
        <w:ind w:firstLine="5812"/>
        <w:rPr>
          <w:sz w:val="26"/>
          <w:szCs w:val="26"/>
        </w:rPr>
      </w:pPr>
    </w:p>
    <w:p w:rsidR="00D76234" w:rsidRDefault="00D76234" w:rsidP="003E1211">
      <w:pPr>
        <w:ind w:firstLine="5812"/>
        <w:rPr>
          <w:sz w:val="26"/>
          <w:szCs w:val="26"/>
        </w:rPr>
      </w:pPr>
    </w:p>
    <w:p w:rsidR="00F448AA" w:rsidRDefault="00F448AA" w:rsidP="003E1211">
      <w:pPr>
        <w:ind w:firstLine="5812"/>
        <w:rPr>
          <w:sz w:val="26"/>
          <w:szCs w:val="26"/>
        </w:rPr>
      </w:pPr>
    </w:p>
    <w:p w:rsidR="00F448AA" w:rsidRDefault="00F448AA" w:rsidP="003E1211">
      <w:pPr>
        <w:ind w:firstLine="5812"/>
        <w:rPr>
          <w:sz w:val="26"/>
          <w:szCs w:val="26"/>
        </w:rPr>
      </w:pPr>
    </w:p>
    <w:p w:rsidR="003E1211" w:rsidRPr="003E1211" w:rsidRDefault="00582457" w:rsidP="003E1211">
      <w:pPr>
        <w:ind w:firstLine="5812"/>
        <w:rPr>
          <w:sz w:val="26"/>
          <w:szCs w:val="26"/>
        </w:rPr>
      </w:pPr>
      <w:r w:rsidRPr="003E1211">
        <w:rPr>
          <w:sz w:val="26"/>
          <w:szCs w:val="26"/>
        </w:rPr>
        <w:lastRenderedPageBreak/>
        <w:t>П</w:t>
      </w:r>
      <w:r w:rsidR="003E1211" w:rsidRPr="003E1211">
        <w:rPr>
          <w:sz w:val="26"/>
          <w:szCs w:val="26"/>
        </w:rPr>
        <w:t xml:space="preserve">риложение 1 к  </w:t>
      </w:r>
    </w:p>
    <w:p w:rsidR="003E1211" w:rsidRPr="003E1211" w:rsidRDefault="003E1211" w:rsidP="003E1211">
      <w:pPr>
        <w:ind w:left="5812"/>
        <w:rPr>
          <w:sz w:val="26"/>
          <w:szCs w:val="26"/>
        </w:rPr>
      </w:pPr>
      <w:r w:rsidRPr="003E1211">
        <w:rPr>
          <w:sz w:val="26"/>
          <w:szCs w:val="26"/>
        </w:rPr>
        <w:t xml:space="preserve">Постановлению  Администрации </w:t>
      </w:r>
      <w:r w:rsidR="005D0DA6">
        <w:rPr>
          <w:sz w:val="26"/>
          <w:szCs w:val="26"/>
        </w:rPr>
        <w:t>Кызласского</w:t>
      </w:r>
      <w:r w:rsidRPr="003E1211">
        <w:rPr>
          <w:sz w:val="26"/>
          <w:szCs w:val="26"/>
        </w:rPr>
        <w:t xml:space="preserve"> сельсовета </w:t>
      </w:r>
    </w:p>
    <w:p w:rsidR="003E1211" w:rsidRPr="003E1211" w:rsidRDefault="003E1211" w:rsidP="003E1211">
      <w:pPr>
        <w:ind w:left="5812"/>
        <w:rPr>
          <w:sz w:val="26"/>
          <w:szCs w:val="26"/>
        </w:rPr>
      </w:pPr>
      <w:r w:rsidRPr="003E1211">
        <w:rPr>
          <w:sz w:val="26"/>
          <w:szCs w:val="26"/>
        </w:rPr>
        <w:t xml:space="preserve">от </w:t>
      </w:r>
      <w:r w:rsidR="00584312">
        <w:rPr>
          <w:sz w:val="26"/>
          <w:szCs w:val="26"/>
        </w:rPr>
        <w:t>20.05.2025</w:t>
      </w:r>
      <w:r w:rsidR="00900AFA">
        <w:rPr>
          <w:sz w:val="26"/>
          <w:szCs w:val="26"/>
        </w:rPr>
        <w:t xml:space="preserve">  № 30</w:t>
      </w:r>
    </w:p>
    <w:p w:rsidR="003E1211" w:rsidRDefault="003E1211" w:rsidP="004C77E3">
      <w:pPr>
        <w:jc w:val="center"/>
        <w:rPr>
          <w:b/>
          <w:sz w:val="26"/>
          <w:szCs w:val="26"/>
        </w:rPr>
      </w:pPr>
    </w:p>
    <w:p w:rsidR="00582457" w:rsidRPr="004C77E3" w:rsidRDefault="00582457" w:rsidP="004C77E3">
      <w:pPr>
        <w:jc w:val="center"/>
        <w:rPr>
          <w:b/>
          <w:sz w:val="26"/>
          <w:szCs w:val="26"/>
        </w:rPr>
      </w:pPr>
      <w:r w:rsidRPr="004C77E3">
        <w:rPr>
          <w:b/>
          <w:sz w:val="26"/>
          <w:szCs w:val="26"/>
        </w:rPr>
        <w:t>Перечень</w:t>
      </w:r>
    </w:p>
    <w:p w:rsidR="00582457" w:rsidRPr="004C77E3" w:rsidRDefault="00582457" w:rsidP="004C77E3">
      <w:pPr>
        <w:jc w:val="center"/>
        <w:rPr>
          <w:b/>
          <w:sz w:val="26"/>
          <w:szCs w:val="26"/>
        </w:rPr>
      </w:pPr>
      <w:r w:rsidRPr="004C77E3">
        <w:rPr>
          <w:b/>
          <w:sz w:val="26"/>
          <w:szCs w:val="26"/>
        </w:rPr>
        <w:t xml:space="preserve">показателей для проведения оценки налоговых расходов </w:t>
      </w:r>
      <w:r w:rsidR="004C77E3" w:rsidRPr="004C77E3">
        <w:rPr>
          <w:b/>
          <w:sz w:val="26"/>
          <w:szCs w:val="26"/>
        </w:rPr>
        <w:t xml:space="preserve">муниципального образования </w:t>
      </w:r>
      <w:r w:rsidR="005D0DA6" w:rsidRPr="005D0DA6">
        <w:rPr>
          <w:b/>
          <w:sz w:val="26"/>
          <w:szCs w:val="26"/>
        </w:rPr>
        <w:t>Кызласский</w:t>
      </w:r>
      <w:r w:rsidR="004C77E3" w:rsidRPr="004C77E3">
        <w:rPr>
          <w:b/>
          <w:sz w:val="26"/>
          <w:szCs w:val="26"/>
        </w:rPr>
        <w:t xml:space="preserve"> сельсовет Аскизского района Республики Хакасия</w:t>
      </w:r>
    </w:p>
    <w:p w:rsidR="00582457" w:rsidRPr="004C77E3" w:rsidRDefault="00582457" w:rsidP="00552BDE">
      <w:pPr>
        <w:jc w:val="both"/>
      </w:pPr>
    </w:p>
    <w:tbl>
      <w:tblPr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6629"/>
        <w:gridCol w:w="2357"/>
      </w:tblGrid>
      <w:tr w:rsidR="00582457" w:rsidRPr="003E1211" w:rsidTr="003E1211">
        <w:trPr>
          <w:trHeight w:val="284"/>
        </w:trPr>
        <w:tc>
          <w:tcPr>
            <w:tcW w:w="7338" w:type="dxa"/>
            <w:gridSpan w:val="2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/>
                <w:bCs/>
                <w:sz w:val="25"/>
                <w:szCs w:val="25"/>
              </w:rPr>
              <w:t>Предоставляемая информация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/>
                <w:bCs/>
                <w:sz w:val="25"/>
                <w:szCs w:val="25"/>
              </w:rPr>
              <w:t>Источник данных</w:t>
            </w:r>
          </w:p>
        </w:tc>
      </w:tr>
      <w:tr w:rsidR="00582457" w:rsidRPr="003E1211" w:rsidTr="00F448AA">
        <w:trPr>
          <w:trHeight w:val="284"/>
        </w:trPr>
        <w:tc>
          <w:tcPr>
            <w:tcW w:w="96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82457" w:rsidRPr="003E1211" w:rsidRDefault="00582457" w:rsidP="00552BDE">
            <w:pPr>
              <w:pStyle w:val="a7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5"/>
                <w:szCs w:val="25"/>
              </w:rPr>
            </w:pPr>
            <w:r w:rsidRPr="003E1211">
              <w:rPr>
                <w:rFonts w:ascii="Times New Roman" w:hAnsi="Times New Roman"/>
                <w:b/>
                <w:bCs/>
                <w:sz w:val="25"/>
                <w:szCs w:val="25"/>
              </w:rPr>
              <w:t>Территориальная принадлежность налогового расхода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338" w:type="dxa"/>
            <w:gridSpan w:val="2"/>
            <w:shd w:val="clear" w:color="auto" w:fill="auto"/>
          </w:tcPr>
          <w:p w:rsidR="00582457" w:rsidRPr="003E1211" w:rsidRDefault="00582457" w:rsidP="00F448AA">
            <w:pPr>
              <w:pStyle w:val="a7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5"/>
                <w:szCs w:val="25"/>
              </w:rPr>
            </w:pPr>
            <w:r w:rsidRPr="003E1211">
              <w:rPr>
                <w:rFonts w:ascii="Times New Roman" w:hAnsi="Times New Roman"/>
                <w:bCs/>
                <w:sz w:val="25"/>
                <w:szCs w:val="25"/>
              </w:rPr>
              <w:t>Наименование муниципального образования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bCs/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083E61">
        <w:trPr>
          <w:trHeight w:val="284"/>
        </w:trPr>
        <w:tc>
          <w:tcPr>
            <w:tcW w:w="9695" w:type="dxa"/>
            <w:gridSpan w:val="3"/>
            <w:shd w:val="clear" w:color="auto" w:fill="auto"/>
          </w:tcPr>
          <w:p w:rsidR="00582457" w:rsidRPr="00900AFA" w:rsidRDefault="00582457" w:rsidP="00900AFA">
            <w:pPr>
              <w:jc w:val="center"/>
              <w:rPr>
                <w:b/>
                <w:bCs/>
                <w:sz w:val="25"/>
                <w:szCs w:val="25"/>
              </w:rPr>
            </w:pPr>
            <w:r w:rsidRPr="003E1211">
              <w:rPr>
                <w:b/>
                <w:bCs/>
                <w:sz w:val="25"/>
                <w:szCs w:val="25"/>
              </w:rPr>
              <w:t>II. Нормативные характеристики налоговых расходов</w:t>
            </w:r>
            <w:r w:rsidR="0034496B">
              <w:rPr>
                <w:b/>
                <w:bCs/>
                <w:sz w:val="25"/>
                <w:szCs w:val="25"/>
              </w:rPr>
              <w:t xml:space="preserve"> </w:t>
            </w:r>
            <w:r w:rsidRPr="003E1211">
              <w:rPr>
                <w:b/>
                <w:bCs/>
                <w:sz w:val="25"/>
                <w:szCs w:val="25"/>
              </w:rPr>
              <w:t>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2.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Нормативные правовые акты муниципального образования,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3.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Условия предоставления налоговых льгот, освобождений и иных преференций для плательщиков налогов, установленные нормативными правовыми актами муниципального образования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4.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5.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Даты вступления в силу положений нормативных правовых актов муниципального образования, устанавливающих налоговые льготы, освобождения и иные преференции по налогам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6.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Даты начала </w:t>
            </w:r>
            <w:r w:rsidR="00971D64" w:rsidRPr="003E1211">
              <w:rPr>
                <w:sz w:val="25"/>
                <w:szCs w:val="25"/>
              </w:rPr>
              <w:t>действия,</w:t>
            </w:r>
            <w:r w:rsidRPr="003E1211">
              <w:rPr>
                <w:sz w:val="25"/>
                <w:szCs w:val="25"/>
              </w:rPr>
              <w:t xml:space="preserve"> предоставленного нормативными правовыми актами муниципального образования права на налоговые льготы, освобождения и иные преференции по налогам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7.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Период действия налоговых льгот, освобождений и иных преференций по налогам, предоставленных нормативными правовыми актами муниципального образования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8.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Дата прекращения действия налоговых льгот, освобождений и иных преференций по налогам, установленная нормативными правовыми актами муниципального образования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083E61">
        <w:trPr>
          <w:trHeight w:val="284"/>
        </w:trPr>
        <w:tc>
          <w:tcPr>
            <w:tcW w:w="9695" w:type="dxa"/>
            <w:gridSpan w:val="3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/>
                <w:bCs/>
                <w:sz w:val="25"/>
                <w:szCs w:val="25"/>
              </w:rPr>
              <w:t>III. Целевые характеристики налоговых расходов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9.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10.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Целевая категория налогового расхода муниципального образования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lastRenderedPageBreak/>
              <w:t>11.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4C77E3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12.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Наименование налогов, по которым предусматриваются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13.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14.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15.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Показатель (индикатор) достижения целей муниципальных программ и (или) целей социально-экономической </w:t>
            </w:r>
            <w:r w:rsidR="004C77E3" w:rsidRPr="003E1211">
              <w:rPr>
                <w:sz w:val="25"/>
                <w:szCs w:val="25"/>
              </w:rPr>
              <w:t>стратегии</w:t>
            </w:r>
            <w:r w:rsidRPr="003E1211">
              <w:rPr>
                <w:sz w:val="25"/>
                <w:szCs w:val="25"/>
              </w:rPr>
              <w:t xml:space="preserve"> муниципального образования, не относящихся к программам муниципального образования, в связи с предоставлением налоговых льгот, освобождений и иных преференций по налогам 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083E61">
        <w:trPr>
          <w:trHeight w:val="284"/>
        </w:trPr>
        <w:tc>
          <w:tcPr>
            <w:tcW w:w="9695" w:type="dxa"/>
            <w:gridSpan w:val="3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/>
                <w:bCs/>
                <w:sz w:val="25"/>
                <w:szCs w:val="25"/>
              </w:rPr>
              <w:t>I</w:t>
            </w:r>
            <w:r w:rsidRPr="003E1211">
              <w:rPr>
                <w:b/>
                <w:bCs/>
                <w:sz w:val="25"/>
                <w:szCs w:val="25"/>
                <w:lang w:val="en-US"/>
              </w:rPr>
              <w:t>V</w:t>
            </w:r>
            <w:r w:rsidRPr="003E1211">
              <w:rPr>
                <w:b/>
                <w:bCs/>
                <w:sz w:val="25"/>
                <w:szCs w:val="25"/>
              </w:rPr>
              <w:t>. Фискальные характеристики налогового расхода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16.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Объем налоговых льгот, освобождений и иных преференций, предоставленных для плательщиков налогов по категориям, в соответствии с нормативными правовыми актами муниципального образования за отчетный год и за год, предшествующий отчетному году (тыс.рублей)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4C77E3" w:rsidP="00F448AA">
            <w:pPr>
              <w:jc w:val="center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Управление Федеральной налоговой службы по Республики Хакасия 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17.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(тыс.рублей)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18.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Численность плательщиков налогов, воспользовавшихся налоговой льготой, освобождением и иной преференцией (единиц) по категориям, установленными нормативными правовыми актами муниципального образования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4C77E3" w:rsidP="00F448AA">
            <w:pPr>
              <w:jc w:val="center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 xml:space="preserve">Управление Федеральной налоговой службы по Республики Хакасия </w:t>
            </w:r>
          </w:p>
        </w:tc>
      </w:tr>
      <w:tr w:rsidR="00582457" w:rsidRPr="003E1211" w:rsidTr="003E1211">
        <w:trPr>
          <w:trHeight w:val="284"/>
        </w:trPr>
        <w:tc>
          <w:tcPr>
            <w:tcW w:w="70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19.</w:t>
            </w:r>
          </w:p>
        </w:tc>
        <w:tc>
          <w:tcPr>
            <w:tcW w:w="6629" w:type="dxa"/>
            <w:shd w:val="clear" w:color="auto" w:fill="auto"/>
          </w:tcPr>
          <w:p w:rsidR="00582457" w:rsidRPr="003E1211" w:rsidRDefault="00582457" w:rsidP="00552BDE">
            <w:pPr>
              <w:jc w:val="both"/>
              <w:rPr>
                <w:sz w:val="25"/>
                <w:szCs w:val="25"/>
              </w:rPr>
            </w:pPr>
            <w:r w:rsidRPr="003E1211">
              <w:rPr>
                <w:sz w:val="25"/>
                <w:szCs w:val="25"/>
              </w:rPr>
              <w:t>Результат оценки эффективности налогового расхода</w:t>
            </w:r>
          </w:p>
        </w:tc>
        <w:tc>
          <w:tcPr>
            <w:tcW w:w="2357" w:type="dxa"/>
            <w:shd w:val="clear" w:color="auto" w:fill="auto"/>
          </w:tcPr>
          <w:p w:rsidR="00582457" w:rsidRPr="003E1211" w:rsidRDefault="00582457" w:rsidP="004C77E3">
            <w:pPr>
              <w:jc w:val="center"/>
              <w:rPr>
                <w:sz w:val="25"/>
                <w:szCs w:val="25"/>
              </w:rPr>
            </w:pPr>
            <w:r w:rsidRPr="003E1211">
              <w:rPr>
                <w:bCs/>
                <w:sz w:val="25"/>
                <w:szCs w:val="25"/>
              </w:rPr>
              <w:t>администрация муниципального образования</w:t>
            </w:r>
          </w:p>
        </w:tc>
      </w:tr>
    </w:tbl>
    <w:p w:rsidR="00F902C9" w:rsidRPr="004C77E3" w:rsidRDefault="00F902C9" w:rsidP="003E1211">
      <w:pPr>
        <w:pStyle w:val="paragraph"/>
        <w:spacing w:before="0" w:beforeAutospacing="0" w:after="0" w:afterAutospacing="0"/>
        <w:ind w:firstLine="720"/>
        <w:jc w:val="both"/>
        <w:textAlignment w:val="baseline"/>
      </w:pPr>
    </w:p>
    <w:sectPr w:rsidR="00F902C9" w:rsidRPr="004C77E3" w:rsidSect="003E1211">
      <w:pgSz w:w="11906" w:h="16838"/>
      <w:pgMar w:top="993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07D6"/>
    <w:multiLevelType w:val="hybridMultilevel"/>
    <w:tmpl w:val="05A03692"/>
    <w:lvl w:ilvl="0" w:tplc="A4EEE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70633F"/>
    <w:multiLevelType w:val="hybridMultilevel"/>
    <w:tmpl w:val="D812E0CA"/>
    <w:lvl w:ilvl="0" w:tplc="861C4A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8B4BBE"/>
    <w:multiLevelType w:val="hybridMultilevel"/>
    <w:tmpl w:val="52785A56"/>
    <w:lvl w:ilvl="0" w:tplc="10B8A8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13329F"/>
    <w:multiLevelType w:val="hybridMultilevel"/>
    <w:tmpl w:val="F6DC08DC"/>
    <w:lvl w:ilvl="0" w:tplc="66D0BA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E30447"/>
    <w:multiLevelType w:val="hybridMultilevel"/>
    <w:tmpl w:val="68560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4579C3"/>
    <w:multiLevelType w:val="hybridMultilevel"/>
    <w:tmpl w:val="37CE404A"/>
    <w:lvl w:ilvl="0" w:tplc="565C8DE6">
      <w:start w:val="1"/>
      <w:numFmt w:val="decimal"/>
      <w:lvlText w:val="%1."/>
      <w:lvlJc w:val="left"/>
      <w:pPr>
        <w:ind w:left="166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57FA6696"/>
    <w:multiLevelType w:val="hybridMultilevel"/>
    <w:tmpl w:val="7C58CEA8"/>
    <w:lvl w:ilvl="0" w:tplc="00E827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9D01EB3"/>
    <w:multiLevelType w:val="hybridMultilevel"/>
    <w:tmpl w:val="76C26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214586"/>
    <w:multiLevelType w:val="hybridMultilevel"/>
    <w:tmpl w:val="F2FC7662"/>
    <w:lvl w:ilvl="0" w:tplc="3F668D0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3"/>
  </w:num>
  <w:num w:numId="8">
    <w:abstractNumId w:val="7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6215"/>
    <w:rsid w:val="000016EE"/>
    <w:rsid w:val="00024241"/>
    <w:rsid w:val="00064624"/>
    <w:rsid w:val="000868C2"/>
    <w:rsid w:val="00092545"/>
    <w:rsid w:val="000F20A0"/>
    <w:rsid w:val="000F7B6C"/>
    <w:rsid w:val="001748E1"/>
    <w:rsid w:val="001776F1"/>
    <w:rsid w:val="001C1063"/>
    <w:rsid w:val="001C1542"/>
    <w:rsid w:val="001C67FD"/>
    <w:rsid w:val="001D43E1"/>
    <w:rsid w:val="00216435"/>
    <w:rsid w:val="00255EE6"/>
    <w:rsid w:val="002C6113"/>
    <w:rsid w:val="002C6583"/>
    <w:rsid w:val="002E7CC8"/>
    <w:rsid w:val="002F66CA"/>
    <w:rsid w:val="00301301"/>
    <w:rsid w:val="0030265A"/>
    <w:rsid w:val="00335870"/>
    <w:rsid w:val="0034496B"/>
    <w:rsid w:val="003626F9"/>
    <w:rsid w:val="00385A5F"/>
    <w:rsid w:val="00394203"/>
    <w:rsid w:val="00395F55"/>
    <w:rsid w:val="003B359C"/>
    <w:rsid w:val="003E1211"/>
    <w:rsid w:val="003E229F"/>
    <w:rsid w:val="003F7CA4"/>
    <w:rsid w:val="00426215"/>
    <w:rsid w:val="00430950"/>
    <w:rsid w:val="0044045C"/>
    <w:rsid w:val="0044238F"/>
    <w:rsid w:val="00444E69"/>
    <w:rsid w:val="00445091"/>
    <w:rsid w:val="00466DA0"/>
    <w:rsid w:val="00490E18"/>
    <w:rsid w:val="004A33DF"/>
    <w:rsid w:val="004C77E3"/>
    <w:rsid w:val="00505FD9"/>
    <w:rsid w:val="00512E84"/>
    <w:rsid w:val="0051318A"/>
    <w:rsid w:val="00524F82"/>
    <w:rsid w:val="00552BDE"/>
    <w:rsid w:val="00566D50"/>
    <w:rsid w:val="00582457"/>
    <w:rsid w:val="00584312"/>
    <w:rsid w:val="005874D4"/>
    <w:rsid w:val="005D0DA6"/>
    <w:rsid w:val="005D27C8"/>
    <w:rsid w:val="005F3C83"/>
    <w:rsid w:val="00603FDC"/>
    <w:rsid w:val="00605518"/>
    <w:rsid w:val="0060579A"/>
    <w:rsid w:val="006129AD"/>
    <w:rsid w:val="00626B15"/>
    <w:rsid w:val="0062732E"/>
    <w:rsid w:val="00653AD1"/>
    <w:rsid w:val="00665165"/>
    <w:rsid w:val="00670E0D"/>
    <w:rsid w:val="006C1460"/>
    <w:rsid w:val="006C78EF"/>
    <w:rsid w:val="006D2699"/>
    <w:rsid w:val="006D4E82"/>
    <w:rsid w:val="006E507B"/>
    <w:rsid w:val="007026D3"/>
    <w:rsid w:val="00751908"/>
    <w:rsid w:val="00770A2A"/>
    <w:rsid w:val="007D4E16"/>
    <w:rsid w:val="00802F29"/>
    <w:rsid w:val="00886977"/>
    <w:rsid w:val="00887390"/>
    <w:rsid w:val="00894CDA"/>
    <w:rsid w:val="008A1D94"/>
    <w:rsid w:val="008B034A"/>
    <w:rsid w:val="008D40AC"/>
    <w:rsid w:val="008F279A"/>
    <w:rsid w:val="00900AFA"/>
    <w:rsid w:val="009145AE"/>
    <w:rsid w:val="00915703"/>
    <w:rsid w:val="00940908"/>
    <w:rsid w:val="00953C8D"/>
    <w:rsid w:val="00954152"/>
    <w:rsid w:val="009556B3"/>
    <w:rsid w:val="00961F84"/>
    <w:rsid w:val="00963834"/>
    <w:rsid w:val="00965C1E"/>
    <w:rsid w:val="00966F82"/>
    <w:rsid w:val="00971D64"/>
    <w:rsid w:val="0099606F"/>
    <w:rsid w:val="009A22F7"/>
    <w:rsid w:val="009A54A8"/>
    <w:rsid w:val="009B72FA"/>
    <w:rsid w:val="009D3F86"/>
    <w:rsid w:val="009D4C56"/>
    <w:rsid w:val="009F499D"/>
    <w:rsid w:val="009F6DFF"/>
    <w:rsid w:val="00A0731A"/>
    <w:rsid w:val="00A21554"/>
    <w:rsid w:val="00A2267B"/>
    <w:rsid w:val="00A4106E"/>
    <w:rsid w:val="00A41B9E"/>
    <w:rsid w:val="00A65174"/>
    <w:rsid w:val="00A6552D"/>
    <w:rsid w:val="00A848EF"/>
    <w:rsid w:val="00AC0AE2"/>
    <w:rsid w:val="00B7382D"/>
    <w:rsid w:val="00BC0C07"/>
    <w:rsid w:val="00BF430C"/>
    <w:rsid w:val="00C323BF"/>
    <w:rsid w:val="00C4755A"/>
    <w:rsid w:val="00C564A7"/>
    <w:rsid w:val="00C656CA"/>
    <w:rsid w:val="00C668AA"/>
    <w:rsid w:val="00C75DE6"/>
    <w:rsid w:val="00C76D43"/>
    <w:rsid w:val="00C80A1E"/>
    <w:rsid w:val="00C835C2"/>
    <w:rsid w:val="00C85341"/>
    <w:rsid w:val="00CA0B8D"/>
    <w:rsid w:val="00CA58A4"/>
    <w:rsid w:val="00CC7FE2"/>
    <w:rsid w:val="00CE1ECA"/>
    <w:rsid w:val="00D4007B"/>
    <w:rsid w:val="00D40EB1"/>
    <w:rsid w:val="00D43186"/>
    <w:rsid w:val="00D57310"/>
    <w:rsid w:val="00D671A5"/>
    <w:rsid w:val="00D76234"/>
    <w:rsid w:val="00D8549C"/>
    <w:rsid w:val="00D94711"/>
    <w:rsid w:val="00DB3321"/>
    <w:rsid w:val="00DC1A63"/>
    <w:rsid w:val="00DC4DFC"/>
    <w:rsid w:val="00DE14A9"/>
    <w:rsid w:val="00DE26DA"/>
    <w:rsid w:val="00E35BD0"/>
    <w:rsid w:val="00E60D5B"/>
    <w:rsid w:val="00E72E2E"/>
    <w:rsid w:val="00E730D7"/>
    <w:rsid w:val="00EA0D60"/>
    <w:rsid w:val="00EB1BA7"/>
    <w:rsid w:val="00EB7236"/>
    <w:rsid w:val="00EF1D03"/>
    <w:rsid w:val="00F2668B"/>
    <w:rsid w:val="00F3515F"/>
    <w:rsid w:val="00F40FC5"/>
    <w:rsid w:val="00F448AA"/>
    <w:rsid w:val="00F45F8A"/>
    <w:rsid w:val="00F46BB4"/>
    <w:rsid w:val="00F72EAD"/>
    <w:rsid w:val="00F849A5"/>
    <w:rsid w:val="00F902C9"/>
    <w:rsid w:val="00F953A2"/>
    <w:rsid w:val="00F95629"/>
    <w:rsid w:val="00FD0B5B"/>
    <w:rsid w:val="00FD3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07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4007B"/>
    <w:pPr>
      <w:keepNext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4007B"/>
    <w:pPr>
      <w:keepNext/>
      <w:ind w:left="360"/>
      <w:outlineLvl w:val="1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56B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4007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link w:val="2"/>
    <w:rsid w:val="00D4007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3">
    <w:name w:val="Table Grid"/>
    <w:basedOn w:val="a1"/>
    <w:uiPriority w:val="39"/>
    <w:rsid w:val="009F6D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C1063"/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C1063"/>
    <w:rPr>
      <w:rFonts w:ascii="Segoe UI" w:eastAsia="Times New Roman" w:hAnsi="Segoe UI" w:cs="Segoe UI"/>
      <w:sz w:val="18"/>
      <w:szCs w:val="18"/>
    </w:rPr>
  </w:style>
  <w:style w:type="character" w:styleId="a6">
    <w:name w:val="Hyperlink"/>
    <w:uiPriority w:val="99"/>
    <w:semiHidden/>
    <w:unhideWhenUsed/>
    <w:rsid w:val="00E730D7"/>
    <w:rPr>
      <w:color w:val="0000FF"/>
      <w:u w:val="single"/>
    </w:rPr>
  </w:style>
  <w:style w:type="paragraph" w:customStyle="1" w:styleId="ConsPlusTitle">
    <w:name w:val="ConsPlusTitle"/>
    <w:rsid w:val="0060579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7">
    <w:name w:val="List Paragraph"/>
    <w:basedOn w:val="a"/>
    <w:uiPriority w:val="34"/>
    <w:qFormat/>
    <w:rsid w:val="00DE26D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basedOn w:val="a"/>
    <w:rsid w:val="00F902C9"/>
    <w:pPr>
      <w:spacing w:before="100" w:beforeAutospacing="1" w:after="100" w:afterAutospacing="1"/>
    </w:pPr>
  </w:style>
  <w:style w:type="character" w:customStyle="1" w:styleId="normaltextrun">
    <w:name w:val="normaltextrun"/>
    <w:rsid w:val="00F902C9"/>
  </w:style>
  <w:style w:type="character" w:customStyle="1" w:styleId="eop">
    <w:name w:val="eop"/>
    <w:rsid w:val="00F902C9"/>
  </w:style>
  <w:style w:type="character" w:customStyle="1" w:styleId="spellingerror">
    <w:name w:val="spellingerror"/>
    <w:rsid w:val="00F902C9"/>
  </w:style>
  <w:style w:type="character" w:customStyle="1" w:styleId="contextualspellingandgrammarerror">
    <w:name w:val="contextualspellingandgrammarerror"/>
    <w:rsid w:val="00F902C9"/>
  </w:style>
  <w:style w:type="character" w:customStyle="1" w:styleId="bcx0">
    <w:name w:val="bcx0"/>
    <w:rsid w:val="00F902C9"/>
  </w:style>
  <w:style w:type="character" w:customStyle="1" w:styleId="60">
    <w:name w:val="Заголовок 6 Знак"/>
    <w:basedOn w:val="a0"/>
    <w:link w:val="6"/>
    <w:uiPriority w:val="9"/>
    <w:semiHidden/>
    <w:rsid w:val="009556B3"/>
    <w:rPr>
      <w:rFonts w:ascii="Calibri" w:eastAsia="Times New Roman" w:hAnsi="Calibri" w:cs="Times New Roman"/>
      <w:b/>
      <w:bCs/>
      <w:sz w:val="22"/>
      <w:szCs w:val="22"/>
    </w:rPr>
  </w:style>
  <w:style w:type="paragraph" w:styleId="a8">
    <w:name w:val="Normal (Web)"/>
    <w:basedOn w:val="a"/>
    <w:uiPriority w:val="99"/>
    <w:semiHidden/>
    <w:unhideWhenUsed/>
    <w:rsid w:val="00653AD1"/>
    <w:pPr>
      <w:spacing w:before="100" w:beforeAutospacing="1" w:after="100" w:afterAutospacing="1"/>
    </w:pPr>
  </w:style>
  <w:style w:type="paragraph" w:customStyle="1" w:styleId="ConsPlusNormal">
    <w:name w:val="ConsPlusNormal"/>
    <w:rsid w:val="00B7382D"/>
    <w:pPr>
      <w:widowControl w:val="0"/>
      <w:suppressAutoHyphens/>
    </w:pPr>
    <w:rPr>
      <w:rFonts w:eastAsia="Times New Roman" w:cs="Calibri"/>
      <w:sz w:val="22"/>
      <w:lang w:eastAsia="ar-SA"/>
    </w:rPr>
  </w:style>
  <w:style w:type="character" w:customStyle="1" w:styleId="a9">
    <w:name w:val="Цветовое выделение"/>
    <w:uiPriority w:val="99"/>
    <w:rsid w:val="006129AD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129AD"/>
    <w:rPr>
      <w:rFonts w:cs="Times New Roman"/>
      <w:b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129AD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c">
    <w:name w:val="Прижатый влево"/>
    <w:basedOn w:val="a"/>
    <w:next w:val="a"/>
    <w:uiPriority w:val="99"/>
    <w:rsid w:val="006129A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Page">
    <w:name w:val="ConsPlusTitlePage"/>
    <w:rsid w:val="00582457"/>
    <w:pPr>
      <w:widowControl w:val="0"/>
      <w:autoSpaceDE w:val="0"/>
      <w:autoSpaceDN w:val="0"/>
    </w:pPr>
    <w:rPr>
      <w:rFonts w:ascii="Tahoma" w:eastAsia="Times New Roman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8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5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9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0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8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3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6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9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4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24519833/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482E92-08BC-40C2-A4BD-F3C5EE4BF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8</Pages>
  <Words>3011</Words>
  <Characters>17166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20137</CharactersWithSpaces>
  <SharedDoc>false</SharedDoc>
  <HLinks>
    <vt:vector size="6" baseType="variant">
      <vt:variant>
        <vt:i4>3801132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http://internet.garant.ru/document/redirect/24519833/17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13</cp:revision>
  <cp:lastPrinted>2020-05-07T09:18:00Z</cp:lastPrinted>
  <dcterms:created xsi:type="dcterms:W3CDTF">2025-06-05T04:15:00Z</dcterms:created>
  <dcterms:modified xsi:type="dcterms:W3CDTF">2025-06-06T04:29:00Z</dcterms:modified>
</cp:coreProperties>
</file>